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89" w:rsidRPr="0078471A" w:rsidRDefault="00932F89" w:rsidP="00D9743D">
      <w:pPr>
        <w:spacing w:line="580" w:lineRule="exact"/>
        <w:ind w:right="480"/>
        <w:jc w:val="left"/>
        <w:textAlignment w:val="baseline"/>
        <w:rPr>
          <w:rFonts w:eastAsia="黑体"/>
          <w:szCs w:val="30"/>
        </w:rPr>
      </w:pPr>
      <w:bookmarkStart w:id="0" w:name="_GoBack"/>
      <w:bookmarkEnd w:id="0"/>
      <w:r w:rsidRPr="0078471A">
        <w:rPr>
          <w:rFonts w:eastAsia="黑体"/>
          <w:szCs w:val="30"/>
        </w:rPr>
        <w:t>附件</w:t>
      </w:r>
      <w:r w:rsidRPr="0078471A">
        <w:rPr>
          <w:rFonts w:eastAsia="黑体"/>
          <w:szCs w:val="30"/>
        </w:rPr>
        <w:t>1</w:t>
      </w:r>
      <w:r w:rsidR="00087DC1" w:rsidRPr="0078471A">
        <w:rPr>
          <w:rFonts w:eastAsia="黑体"/>
          <w:szCs w:val="30"/>
        </w:rPr>
        <w:t>：</w:t>
      </w:r>
    </w:p>
    <w:p w:rsidR="00932F89" w:rsidRPr="0078471A" w:rsidRDefault="00932F89" w:rsidP="00932F89">
      <w:pPr>
        <w:jc w:val="left"/>
        <w:rPr>
          <w:rFonts w:eastAsia="黑体"/>
          <w:sz w:val="24"/>
          <w:szCs w:val="24"/>
        </w:rPr>
      </w:pPr>
    </w:p>
    <w:p w:rsidR="00932F89" w:rsidRPr="0078471A" w:rsidRDefault="00932F89" w:rsidP="00A37750">
      <w:pPr>
        <w:spacing w:line="580" w:lineRule="exact"/>
        <w:ind w:right="480"/>
        <w:jc w:val="center"/>
        <w:textAlignment w:val="baseline"/>
        <w:rPr>
          <w:rFonts w:eastAsia="方正小标宋简体"/>
          <w:b/>
          <w:sz w:val="44"/>
        </w:rPr>
      </w:pPr>
      <w:proofErr w:type="gramStart"/>
      <w:r w:rsidRPr="0078471A">
        <w:rPr>
          <w:rFonts w:eastAsia="方正小标宋简体"/>
          <w:b/>
          <w:sz w:val="44"/>
        </w:rPr>
        <w:t>科创专</w:t>
      </w:r>
      <w:proofErr w:type="gramEnd"/>
      <w:r w:rsidRPr="0078471A">
        <w:rPr>
          <w:rFonts w:eastAsia="方正小标宋简体"/>
          <w:b/>
          <w:sz w:val="44"/>
        </w:rPr>
        <w:t>板各市挂牌指标分解表</w:t>
      </w:r>
    </w:p>
    <w:p w:rsidR="00932F89" w:rsidRPr="0078471A" w:rsidRDefault="009F7EDB" w:rsidP="009F7EDB">
      <w:pPr>
        <w:wordWrap w:val="0"/>
        <w:spacing w:line="360" w:lineRule="auto"/>
        <w:jc w:val="right"/>
        <w:rPr>
          <w:sz w:val="28"/>
          <w:szCs w:val="22"/>
        </w:rPr>
      </w:pPr>
      <w:r>
        <w:rPr>
          <w:rFonts w:hint="eastAsia"/>
          <w:sz w:val="28"/>
          <w:szCs w:val="22"/>
        </w:rPr>
        <w:t>单位</w:t>
      </w:r>
      <w:r>
        <w:rPr>
          <w:sz w:val="28"/>
          <w:szCs w:val="22"/>
        </w:rPr>
        <w:t>：家</w:t>
      </w:r>
      <w:r>
        <w:rPr>
          <w:rFonts w:hint="eastAsia"/>
          <w:sz w:val="28"/>
          <w:szCs w:val="22"/>
        </w:rPr>
        <w:t xml:space="preserve"> </w:t>
      </w:r>
      <w:r>
        <w:rPr>
          <w:sz w:val="28"/>
          <w:szCs w:val="22"/>
        </w:rPr>
        <w:t xml:space="preserve">    </w:t>
      </w:r>
    </w:p>
    <w:tbl>
      <w:tblPr>
        <w:tblW w:w="72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7"/>
        <w:gridCol w:w="2720"/>
        <w:gridCol w:w="2693"/>
      </w:tblGrid>
      <w:tr w:rsidR="00472E8D" w:rsidRPr="0078471A" w:rsidTr="00472E8D">
        <w:trPr>
          <w:jc w:val="center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F7EDB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b/>
                <w:color w:val="000000"/>
                <w:szCs w:val="22"/>
              </w:rPr>
              <w:t>城市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</w:rPr>
            </w:pPr>
            <w:r w:rsidRPr="0078471A">
              <w:rPr>
                <w:rFonts w:eastAsia="宋体"/>
                <w:b/>
                <w:color w:val="000000"/>
              </w:rPr>
              <w:t>2020</w:t>
            </w:r>
            <w:r w:rsidRPr="0078471A">
              <w:rPr>
                <w:rFonts w:eastAsia="宋体"/>
                <w:b/>
                <w:color w:val="000000"/>
              </w:rPr>
              <w:t>年</w:t>
            </w:r>
            <w:r w:rsidRPr="0078471A">
              <w:rPr>
                <w:rFonts w:eastAsia="宋体"/>
                <w:b/>
                <w:color w:val="000000"/>
              </w:rPr>
              <w:t>9</w:t>
            </w:r>
            <w:r w:rsidRPr="0078471A">
              <w:rPr>
                <w:rFonts w:eastAsia="宋体"/>
                <w:b/>
                <w:color w:val="000000"/>
              </w:rPr>
              <w:t>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</w:rPr>
            </w:pPr>
            <w:r w:rsidRPr="0078471A">
              <w:rPr>
                <w:rFonts w:eastAsia="宋体"/>
                <w:b/>
                <w:color w:val="000000"/>
              </w:rPr>
              <w:t>2020</w:t>
            </w:r>
            <w:r w:rsidRPr="0078471A">
              <w:rPr>
                <w:rFonts w:eastAsia="宋体"/>
                <w:b/>
                <w:color w:val="000000"/>
              </w:rPr>
              <w:t>年全年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9F7EDB" w:rsidRDefault="00472E8D" w:rsidP="009F7EDB">
            <w:pPr>
              <w:spacing w:line="360" w:lineRule="auto"/>
              <w:jc w:val="center"/>
              <w:rPr>
                <w:rFonts w:eastAsia="宋体"/>
                <w:b/>
                <w:color w:val="000000"/>
              </w:rPr>
            </w:pPr>
            <w:r w:rsidRPr="009F7EDB">
              <w:rPr>
                <w:rFonts w:eastAsia="宋体"/>
                <w:b/>
                <w:color w:val="000000"/>
              </w:rPr>
              <w:t>推荐企业数量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9F7EDB" w:rsidRDefault="00472E8D" w:rsidP="009F7EDB">
            <w:pPr>
              <w:spacing w:line="360" w:lineRule="auto"/>
              <w:jc w:val="center"/>
              <w:rPr>
                <w:rFonts w:eastAsia="宋体"/>
                <w:b/>
                <w:color w:val="000000"/>
              </w:rPr>
            </w:pPr>
            <w:r w:rsidRPr="009F7EDB">
              <w:rPr>
                <w:rFonts w:eastAsia="宋体"/>
                <w:b/>
                <w:color w:val="000000"/>
              </w:rPr>
              <w:t>推荐企业数量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沈阳市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300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鞍山市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20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抚顺市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50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本溪市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10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丹东市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10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锦州市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12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营口市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12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阜新市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6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辽阳市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6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铁岭市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6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朝阳市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6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color w:val="000000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盘锦市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50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葫芦岛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6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472E8D">
            <w:pPr>
              <w:spacing w:line="360" w:lineRule="auto"/>
              <w:jc w:val="center"/>
              <w:rPr>
                <w:rFonts w:eastAsia="宋体"/>
                <w:color w:val="000000"/>
                <w:szCs w:val="22"/>
              </w:rPr>
            </w:pPr>
            <w:r w:rsidRPr="0078471A">
              <w:rPr>
                <w:rFonts w:eastAsia="宋体"/>
                <w:color w:val="000000"/>
                <w:szCs w:val="22"/>
              </w:rPr>
              <w:t>沈抚</w:t>
            </w:r>
            <w:r>
              <w:rPr>
                <w:rFonts w:eastAsia="宋体" w:hint="eastAsia"/>
                <w:color w:val="000000"/>
                <w:szCs w:val="22"/>
              </w:rPr>
              <w:t>示范</w:t>
            </w:r>
            <w:r w:rsidRPr="0078471A">
              <w:rPr>
                <w:rFonts w:eastAsia="宋体"/>
                <w:color w:val="000000"/>
                <w:szCs w:val="22"/>
              </w:rPr>
              <w:t>区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78471A">
              <w:rPr>
                <w:color w:val="000000"/>
                <w:szCs w:val="22"/>
              </w:rPr>
              <w:t>6</w:t>
            </w:r>
          </w:p>
        </w:tc>
      </w:tr>
      <w:tr w:rsidR="00472E8D" w:rsidRPr="0078471A" w:rsidTr="00472E8D">
        <w:trPr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rFonts w:eastAsia="宋体"/>
                <w:sz w:val="21"/>
                <w:szCs w:val="22"/>
              </w:rPr>
            </w:pPr>
            <w:r w:rsidRPr="0078471A">
              <w:rPr>
                <w:rFonts w:eastAsia="宋体"/>
                <w:b/>
                <w:color w:val="000000"/>
                <w:szCs w:val="22"/>
              </w:rPr>
              <w:t>总计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78471A">
              <w:rPr>
                <w:b/>
                <w:color w:val="000000"/>
                <w:szCs w:val="22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E8D" w:rsidRPr="0078471A" w:rsidRDefault="00472E8D" w:rsidP="00932F89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78471A">
              <w:rPr>
                <w:b/>
                <w:color w:val="000000"/>
                <w:szCs w:val="22"/>
              </w:rPr>
              <w:t>500</w:t>
            </w:r>
          </w:p>
        </w:tc>
      </w:tr>
    </w:tbl>
    <w:p w:rsidR="00932F89" w:rsidRPr="0078471A" w:rsidRDefault="00932F89" w:rsidP="00932F89">
      <w:pPr>
        <w:spacing w:line="360" w:lineRule="auto"/>
        <w:jc w:val="left"/>
        <w:rPr>
          <w:rFonts w:eastAsia="黑体"/>
          <w:szCs w:val="22"/>
        </w:rPr>
      </w:pPr>
    </w:p>
    <w:p w:rsidR="00932F89" w:rsidRPr="0078471A" w:rsidRDefault="00932F89" w:rsidP="00D9743D">
      <w:pPr>
        <w:spacing w:line="580" w:lineRule="exact"/>
        <w:ind w:right="480"/>
        <w:jc w:val="left"/>
        <w:textAlignment w:val="baseline"/>
        <w:rPr>
          <w:rFonts w:eastAsia="黑体"/>
          <w:szCs w:val="30"/>
        </w:rPr>
      </w:pPr>
      <w:r w:rsidRPr="0078471A">
        <w:rPr>
          <w:rFonts w:eastAsia="黑体"/>
          <w:szCs w:val="30"/>
        </w:rPr>
        <w:lastRenderedPageBreak/>
        <w:t>附件</w:t>
      </w:r>
      <w:r w:rsidRPr="0078471A">
        <w:rPr>
          <w:rFonts w:eastAsia="黑体"/>
          <w:szCs w:val="30"/>
        </w:rPr>
        <w:t>2</w:t>
      </w:r>
      <w:r w:rsidR="00087DC1" w:rsidRPr="0078471A">
        <w:rPr>
          <w:rFonts w:eastAsia="黑体"/>
          <w:szCs w:val="30"/>
        </w:rPr>
        <w:t>：</w:t>
      </w:r>
    </w:p>
    <w:p w:rsidR="00932F89" w:rsidRPr="0078471A" w:rsidRDefault="00932F89" w:rsidP="00A37750">
      <w:pPr>
        <w:spacing w:line="580" w:lineRule="exact"/>
        <w:ind w:right="480"/>
        <w:jc w:val="center"/>
        <w:textAlignment w:val="baseline"/>
        <w:rPr>
          <w:rFonts w:eastAsia="方正小标宋简体"/>
          <w:b/>
          <w:sz w:val="44"/>
        </w:rPr>
      </w:pPr>
      <w:r w:rsidRPr="0078471A">
        <w:rPr>
          <w:rFonts w:eastAsia="方正小标宋简体"/>
          <w:b/>
          <w:sz w:val="44"/>
        </w:rPr>
        <w:t>辽宁股权交易中心挂牌条件</w:t>
      </w:r>
    </w:p>
    <w:p w:rsidR="00932F89" w:rsidRPr="0078471A" w:rsidRDefault="00932F89" w:rsidP="00932F89">
      <w:pPr>
        <w:rPr>
          <w:bCs/>
          <w:color w:val="000000"/>
          <w:kern w:val="0"/>
          <w:sz w:val="24"/>
          <w:szCs w:val="24"/>
        </w:rPr>
      </w:pPr>
    </w:p>
    <w:p w:rsidR="00932F89" w:rsidRPr="0078471A" w:rsidRDefault="00932F89" w:rsidP="00932F89">
      <w:pPr>
        <w:ind w:firstLineChars="200" w:firstLine="643"/>
        <w:rPr>
          <w:b/>
          <w:color w:val="000000"/>
          <w:kern w:val="0"/>
        </w:rPr>
      </w:pPr>
      <w:r w:rsidRPr="0078471A">
        <w:rPr>
          <w:b/>
          <w:color w:val="000000"/>
          <w:kern w:val="0"/>
        </w:rPr>
        <w:t>标准板挂牌条件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1.</w:t>
      </w:r>
      <w:r w:rsidRPr="0078471A">
        <w:rPr>
          <w:color w:val="000000"/>
          <w:szCs w:val="30"/>
        </w:rPr>
        <w:t>依法设立的股份有限公</w:t>
      </w:r>
      <w:r w:rsidRPr="0078471A">
        <w:rPr>
          <w:color w:val="000000"/>
          <w:kern w:val="0"/>
        </w:rPr>
        <w:t>司；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2.</w:t>
      </w:r>
      <w:r w:rsidRPr="0078471A">
        <w:rPr>
          <w:color w:val="000000"/>
          <w:kern w:val="0"/>
        </w:rPr>
        <w:t>有符合《中华人民共和国公司法》规定的治理结构；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3.</w:t>
      </w:r>
      <w:r w:rsidRPr="0078471A">
        <w:rPr>
          <w:color w:val="000000"/>
          <w:kern w:val="0"/>
        </w:rPr>
        <w:t>最近一个会计年度的财务会计报告无虚假记载；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4.</w:t>
      </w:r>
      <w:r w:rsidRPr="0078471A">
        <w:rPr>
          <w:color w:val="000000"/>
          <w:kern w:val="0"/>
        </w:rPr>
        <w:t>没有处于持续状态的重大违法行为；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5.</w:t>
      </w:r>
      <w:r w:rsidRPr="0078471A">
        <w:rPr>
          <w:color w:val="000000"/>
          <w:kern w:val="0"/>
        </w:rPr>
        <w:t>股权明晰，股权转让合法合</w:t>
      </w:r>
      <w:proofErr w:type="gramStart"/>
      <w:r w:rsidRPr="0078471A">
        <w:rPr>
          <w:color w:val="000000"/>
          <w:kern w:val="0"/>
        </w:rPr>
        <w:t>规</w:t>
      </w:r>
      <w:proofErr w:type="gramEnd"/>
      <w:r w:rsidRPr="0078471A">
        <w:rPr>
          <w:color w:val="000000"/>
          <w:kern w:val="0"/>
        </w:rPr>
        <w:t>；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6.</w:t>
      </w:r>
      <w:r w:rsidRPr="0078471A">
        <w:rPr>
          <w:color w:val="000000"/>
          <w:kern w:val="0"/>
        </w:rPr>
        <w:t>由推荐机构推荐并持续督导；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7.</w:t>
      </w:r>
      <w:r w:rsidRPr="0078471A">
        <w:rPr>
          <w:color w:val="000000"/>
          <w:kern w:val="0"/>
        </w:rPr>
        <w:t>法律、行政法规、部门规章或本中心规定的其他条件。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法律法规或监管部门对特殊行业的企业挂牌有限制性规定的，应符合相关规定。</w:t>
      </w:r>
    </w:p>
    <w:p w:rsidR="00932F89" w:rsidRPr="0078471A" w:rsidRDefault="00932F89" w:rsidP="00932F89">
      <w:pPr>
        <w:ind w:firstLineChars="200" w:firstLine="643"/>
        <w:rPr>
          <w:b/>
          <w:color w:val="000000"/>
          <w:kern w:val="0"/>
        </w:rPr>
      </w:pPr>
      <w:r w:rsidRPr="0078471A">
        <w:rPr>
          <w:b/>
          <w:color w:val="000000"/>
          <w:kern w:val="0"/>
        </w:rPr>
        <w:t>成长板挂牌条件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1.</w:t>
      </w:r>
      <w:r w:rsidR="009F7EDB" w:rsidRPr="009F7EDB">
        <w:rPr>
          <w:color w:val="000000"/>
          <w:kern w:val="0"/>
        </w:rPr>
        <w:t xml:space="preserve"> </w:t>
      </w:r>
      <w:r w:rsidR="009F7EDB" w:rsidRPr="0078471A">
        <w:rPr>
          <w:color w:val="000000"/>
          <w:kern w:val="0"/>
        </w:rPr>
        <w:t>依法设立的有限责任公司或股份有限公司；</w:t>
      </w:r>
      <w:r w:rsidR="009F7EDB" w:rsidRPr="0078471A">
        <w:rPr>
          <w:color w:val="000000"/>
          <w:kern w:val="0"/>
        </w:rPr>
        <w:t xml:space="preserve"> 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2.</w:t>
      </w:r>
      <w:r w:rsidR="009F7EDB" w:rsidRPr="009F7EDB">
        <w:rPr>
          <w:color w:val="000000"/>
          <w:kern w:val="0"/>
        </w:rPr>
        <w:t xml:space="preserve"> </w:t>
      </w:r>
      <w:r w:rsidR="009F7EDB" w:rsidRPr="0078471A">
        <w:rPr>
          <w:color w:val="000000"/>
          <w:kern w:val="0"/>
        </w:rPr>
        <w:t>有符合《中华人民共和国公司法》规定的治理结构；</w:t>
      </w:r>
      <w:r w:rsidR="009F7EDB" w:rsidRPr="0078471A">
        <w:rPr>
          <w:color w:val="000000"/>
          <w:kern w:val="0"/>
        </w:rPr>
        <w:t xml:space="preserve"> 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3.</w:t>
      </w:r>
      <w:r w:rsidR="009F7EDB" w:rsidRPr="009F7EDB">
        <w:rPr>
          <w:color w:val="000000"/>
          <w:kern w:val="0"/>
        </w:rPr>
        <w:t xml:space="preserve"> </w:t>
      </w:r>
      <w:r w:rsidR="009F7EDB" w:rsidRPr="0078471A">
        <w:rPr>
          <w:color w:val="000000"/>
          <w:kern w:val="0"/>
        </w:rPr>
        <w:t>最近一个会计年度的财务会计报告无虚假记载；</w:t>
      </w:r>
      <w:r w:rsidR="009F7EDB" w:rsidRPr="0078471A">
        <w:rPr>
          <w:color w:val="000000"/>
          <w:kern w:val="0"/>
        </w:rPr>
        <w:t xml:space="preserve"> 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4.</w:t>
      </w:r>
      <w:r w:rsidR="009F7EDB" w:rsidRPr="0078471A">
        <w:rPr>
          <w:color w:val="000000"/>
          <w:kern w:val="0"/>
        </w:rPr>
        <w:t xml:space="preserve"> </w:t>
      </w:r>
      <w:r w:rsidR="009F7EDB" w:rsidRPr="0078471A">
        <w:rPr>
          <w:color w:val="000000"/>
          <w:kern w:val="0"/>
        </w:rPr>
        <w:t>没有处于持续状态的重大违法行为；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5.</w:t>
      </w:r>
      <w:r w:rsidRPr="0078471A">
        <w:rPr>
          <w:color w:val="000000"/>
          <w:kern w:val="0"/>
        </w:rPr>
        <w:t>由推荐机构推荐；</w:t>
      </w:r>
    </w:p>
    <w:p w:rsidR="00932F89" w:rsidRPr="0078471A" w:rsidRDefault="00932F89" w:rsidP="00932F89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6.</w:t>
      </w:r>
      <w:r w:rsidRPr="0078471A">
        <w:rPr>
          <w:color w:val="000000"/>
          <w:kern w:val="0"/>
        </w:rPr>
        <w:t>法律、行政法规、部门规章或本中心规定的其他条件。</w:t>
      </w:r>
    </w:p>
    <w:p w:rsidR="00932F89" w:rsidRPr="0078471A" w:rsidRDefault="00932F89" w:rsidP="00761C27">
      <w:pPr>
        <w:ind w:firstLineChars="200" w:firstLine="640"/>
        <w:rPr>
          <w:color w:val="000000"/>
          <w:kern w:val="0"/>
        </w:rPr>
      </w:pPr>
      <w:r w:rsidRPr="0078471A">
        <w:rPr>
          <w:color w:val="000000"/>
          <w:kern w:val="0"/>
        </w:rPr>
        <w:t>法律法规或监管部门对特殊行业的企业挂牌有限制性规定的，应符合相关规定。</w:t>
      </w:r>
    </w:p>
    <w:p w:rsidR="00932F89" w:rsidRPr="0078471A" w:rsidRDefault="00932F89" w:rsidP="00761C27">
      <w:pPr>
        <w:spacing w:line="580" w:lineRule="exact"/>
        <w:ind w:right="480"/>
        <w:jc w:val="left"/>
        <w:textAlignment w:val="baseline"/>
        <w:rPr>
          <w:rFonts w:eastAsia="黑体"/>
          <w:szCs w:val="30"/>
        </w:rPr>
      </w:pPr>
      <w:r w:rsidRPr="0078471A">
        <w:rPr>
          <w:rFonts w:eastAsia="黑体"/>
          <w:szCs w:val="30"/>
        </w:rPr>
        <w:lastRenderedPageBreak/>
        <w:t>附件</w:t>
      </w:r>
      <w:r w:rsidRPr="0078471A">
        <w:rPr>
          <w:rFonts w:eastAsia="黑体"/>
          <w:szCs w:val="30"/>
        </w:rPr>
        <w:t>3</w:t>
      </w:r>
      <w:r w:rsidR="00087DC1" w:rsidRPr="0078471A">
        <w:rPr>
          <w:rFonts w:eastAsia="黑体"/>
          <w:szCs w:val="30"/>
        </w:rPr>
        <w:t>：</w:t>
      </w:r>
    </w:p>
    <w:p w:rsidR="00932F89" w:rsidRPr="0078471A" w:rsidRDefault="00932F89" w:rsidP="00761C27">
      <w:pPr>
        <w:spacing w:line="580" w:lineRule="exact"/>
        <w:ind w:right="480"/>
        <w:jc w:val="center"/>
        <w:textAlignment w:val="baseline"/>
        <w:rPr>
          <w:rFonts w:eastAsia="方正小标宋简体"/>
          <w:b/>
          <w:sz w:val="44"/>
        </w:rPr>
      </w:pPr>
      <w:r w:rsidRPr="0078471A">
        <w:rPr>
          <w:rFonts w:eastAsia="方正小标宋简体"/>
          <w:b/>
          <w:sz w:val="44"/>
        </w:rPr>
        <w:t>挂牌操作指引</w:t>
      </w:r>
    </w:p>
    <w:p w:rsidR="00932F89" w:rsidRPr="0078471A" w:rsidRDefault="00932F89" w:rsidP="00932F89">
      <w:pPr>
        <w:spacing w:beforeLines="100" w:before="312" w:line="560" w:lineRule="exact"/>
        <w:ind w:firstLineChars="200" w:firstLine="643"/>
        <w:jc w:val="left"/>
        <w:rPr>
          <w:b/>
          <w:color w:val="000000"/>
          <w:kern w:val="0"/>
        </w:rPr>
      </w:pPr>
      <w:r w:rsidRPr="0078471A">
        <w:rPr>
          <w:b/>
          <w:color w:val="000000"/>
          <w:kern w:val="0"/>
        </w:rPr>
        <w:t>方式</w:t>
      </w:r>
      <w:r w:rsidRPr="0078471A">
        <w:rPr>
          <w:b/>
          <w:color w:val="000000"/>
          <w:kern w:val="0"/>
        </w:rPr>
        <w:t>1</w:t>
      </w:r>
      <w:r w:rsidRPr="0078471A">
        <w:rPr>
          <w:b/>
          <w:color w:val="000000"/>
          <w:kern w:val="0"/>
        </w:rPr>
        <w:t>：手机端</w:t>
      </w:r>
    </w:p>
    <w:p w:rsidR="00932F89" w:rsidRPr="0078471A" w:rsidRDefault="00932F89" w:rsidP="00932F89">
      <w:pPr>
        <w:spacing w:line="560" w:lineRule="exact"/>
        <w:ind w:firstLineChars="200" w:firstLine="640"/>
        <w:jc w:val="left"/>
        <w:rPr>
          <w:color w:val="000000"/>
          <w:kern w:val="0"/>
        </w:rPr>
      </w:pPr>
      <w:r w:rsidRPr="0078471A">
        <w:rPr>
          <w:noProof/>
          <w:color w:val="000000"/>
          <w:kern w:val="0"/>
        </w:rPr>
        <w:drawing>
          <wp:anchor distT="0" distB="0" distL="0" distR="0" simplePos="0" relativeHeight="251662336" behindDoc="0" locked="0" layoutInCell="1" allowOverlap="1" wp14:anchorId="5C6C8F61" wp14:editId="4BC56450">
            <wp:simplePos x="0" y="0"/>
            <wp:positionH relativeFrom="column">
              <wp:posOffset>2207260</wp:posOffset>
            </wp:positionH>
            <wp:positionV relativeFrom="paragraph">
              <wp:posOffset>631190</wp:posOffset>
            </wp:positionV>
            <wp:extent cx="1238250" cy="1238250"/>
            <wp:effectExtent l="0" t="0" r="11430" b="1143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78471A">
        <w:rPr>
          <w:color w:val="000000"/>
          <w:kern w:val="0"/>
        </w:rPr>
        <w:t>微信选择</w:t>
      </w:r>
      <w:proofErr w:type="gramEnd"/>
      <w:r w:rsidRPr="0078471A">
        <w:rPr>
          <w:color w:val="000000"/>
          <w:kern w:val="0"/>
        </w:rPr>
        <w:t>“</w:t>
      </w:r>
      <w:r w:rsidRPr="0078471A">
        <w:rPr>
          <w:color w:val="000000"/>
          <w:kern w:val="0"/>
        </w:rPr>
        <w:t>扫一扫</w:t>
      </w:r>
      <w:r w:rsidRPr="0078471A">
        <w:rPr>
          <w:color w:val="000000"/>
          <w:kern w:val="0"/>
        </w:rPr>
        <w:t>”</w:t>
      </w:r>
      <w:r w:rsidRPr="0078471A">
        <w:rPr>
          <w:color w:val="000000"/>
          <w:kern w:val="0"/>
        </w:rPr>
        <w:t>扫描</w:t>
      </w:r>
      <w:proofErr w:type="gramStart"/>
      <w:r w:rsidRPr="0078471A">
        <w:rPr>
          <w:color w:val="000000"/>
          <w:kern w:val="0"/>
        </w:rPr>
        <w:t>二维码进入</w:t>
      </w:r>
      <w:proofErr w:type="gramEnd"/>
      <w:r w:rsidRPr="0078471A">
        <w:rPr>
          <w:color w:val="000000"/>
          <w:kern w:val="0"/>
        </w:rPr>
        <w:t>“</w:t>
      </w:r>
      <w:r w:rsidRPr="0078471A">
        <w:rPr>
          <w:color w:val="000000"/>
          <w:kern w:val="0"/>
        </w:rPr>
        <w:t>辽宁股权交易中心网上营业厅</w:t>
      </w:r>
      <w:r w:rsidRPr="0078471A">
        <w:rPr>
          <w:color w:val="000000"/>
          <w:kern w:val="0"/>
        </w:rPr>
        <w:t>”</w:t>
      </w:r>
    </w:p>
    <w:p w:rsidR="00932F89" w:rsidRPr="0078471A" w:rsidRDefault="00932F89" w:rsidP="00932F89">
      <w:pPr>
        <w:spacing w:line="560" w:lineRule="exact"/>
        <w:ind w:firstLineChars="200" w:firstLine="640"/>
        <w:jc w:val="center"/>
        <w:rPr>
          <w:color w:val="000000"/>
          <w:kern w:val="0"/>
        </w:rPr>
      </w:pPr>
    </w:p>
    <w:p w:rsidR="00932F89" w:rsidRPr="0078471A" w:rsidRDefault="00932F89" w:rsidP="00932F89">
      <w:pPr>
        <w:spacing w:line="560" w:lineRule="exact"/>
        <w:ind w:firstLineChars="200" w:firstLine="640"/>
        <w:jc w:val="left"/>
        <w:rPr>
          <w:color w:val="000000"/>
          <w:kern w:val="0"/>
        </w:rPr>
      </w:pPr>
    </w:p>
    <w:p w:rsidR="00932F89" w:rsidRPr="0078471A" w:rsidRDefault="00932F89" w:rsidP="00932F89">
      <w:pPr>
        <w:spacing w:line="560" w:lineRule="exact"/>
        <w:ind w:firstLineChars="200" w:firstLine="640"/>
        <w:jc w:val="left"/>
        <w:rPr>
          <w:color w:val="000000"/>
          <w:kern w:val="0"/>
        </w:rPr>
      </w:pPr>
    </w:p>
    <w:p w:rsidR="00AA1BF1" w:rsidRDefault="00AA1BF1" w:rsidP="00932F89">
      <w:pPr>
        <w:spacing w:line="560" w:lineRule="exact"/>
        <w:ind w:firstLineChars="200" w:firstLine="640"/>
        <w:jc w:val="left"/>
        <w:rPr>
          <w:color w:val="000000"/>
          <w:kern w:val="0"/>
        </w:rPr>
      </w:pPr>
    </w:p>
    <w:p w:rsidR="00932F89" w:rsidRPr="0078471A" w:rsidRDefault="00932F89" w:rsidP="00932F89">
      <w:pPr>
        <w:spacing w:line="560" w:lineRule="exact"/>
        <w:ind w:firstLineChars="200" w:firstLine="640"/>
        <w:jc w:val="left"/>
        <w:rPr>
          <w:color w:val="000000"/>
          <w:kern w:val="0"/>
        </w:rPr>
      </w:pPr>
      <w:r w:rsidRPr="0078471A">
        <w:rPr>
          <w:color w:val="000000"/>
          <w:kern w:val="0"/>
        </w:rPr>
        <w:t>（或</w:t>
      </w:r>
      <w:proofErr w:type="gramStart"/>
      <w:r w:rsidRPr="0078471A">
        <w:rPr>
          <w:color w:val="000000"/>
          <w:kern w:val="0"/>
        </w:rPr>
        <w:t>微信公众号</w:t>
      </w:r>
      <w:proofErr w:type="gramEnd"/>
      <w:r w:rsidRPr="0078471A">
        <w:rPr>
          <w:color w:val="000000"/>
          <w:kern w:val="0"/>
        </w:rPr>
        <w:t>搜索</w:t>
      </w:r>
      <w:r w:rsidRPr="0078471A">
        <w:rPr>
          <w:color w:val="000000"/>
          <w:kern w:val="0"/>
        </w:rPr>
        <w:t>“</w:t>
      </w:r>
      <w:r w:rsidRPr="0078471A">
        <w:rPr>
          <w:color w:val="000000"/>
          <w:kern w:val="0"/>
        </w:rPr>
        <w:t>辽宁股权交易中心</w:t>
      </w:r>
      <w:r w:rsidRPr="0078471A">
        <w:rPr>
          <w:color w:val="000000"/>
          <w:kern w:val="0"/>
        </w:rPr>
        <w:t>”</w:t>
      </w:r>
      <w:r w:rsidRPr="0078471A">
        <w:rPr>
          <w:color w:val="000000"/>
          <w:kern w:val="0"/>
        </w:rPr>
        <w:t>，进入后在右下角</w:t>
      </w:r>
      <w:r w:rsidRPr="0078471A">
        <w:rPr>
          <w:color w:val="000000"/>
          <w:kern w:val="0"/>
        </w:rPr>
        <w:t>“</w:t>
      </w:r>
      <w:r w:rsidRPr="0078471A">
        <w:rPr>
          <w:color w:val="000000"/>
          <w:kern w:val="0"/>
        </w:rPr>
        <w:t>业务办理</w:t>
      </w:r>
      <w:r w:rsidRPr="0078471A">
        <w:rPr>
          <w:color w:val="000000"/>
          <w:kern w:val="0"/>
        </w:rPr>
        <w:t>”</w:t>
      </w:r>
      <w:r w:rsidRPr="0078471A">
        <w:rPr>
          <w:color w:val="000000"/>
          <w:kern w:val="0"/>
        </w:rPr>
        <w:t>中选择</w:t>
      </w:r>
      <w:r w:rsidRPr="0078471A">
        <w:rPr>
          <w:color w:val="000000"/>
          <w:kern w:val="0"/>
        </w:rPr>
        <w:t>“</w:t>
      </w:r>
      <w:r w:rsidRPr="0078471A">
        <w:rPr>
          <w:color w:val="000000"/>
          <w:kern w:val="0"/>
        </w:rPr>
        <w:t>营业厅首页</w:t>
      </w:r>
      <w:r w:rsidRPr="0078471A">
        <w:rPr>
          <w:color w:val="000000"/>
          <w:kern w:val="0"/>
        </w:rPr>
        <w:t>”</w:t>
      </w:r>
      <w:r w:rsidRPr="0078471A">
        <w:rPr>
          <w:color w:val="000000"/>
          <w:kern w:val="0"/>
        </w:rPr>
        <w:t>），进入营业厅后在页面中选择</w:t>
      </w:r>
      <w:r w:rsidRPr="0078471A">
        <w:rPr>
          <w:color w:val="000000"/>
          <w:kern w:val="0"/>
        </w:rPr>
        <w:t>“</w:t>
      </w:r>
      <w:r w:rsidRPr="0078471A">
        <w:rPr>
          <w:color w:val="000000"/>
          <w:kern w:val="0"/>
        </w:rPr>
        <w:t>预约挂牌</w:t>
      </w:r>
      <w:r w:rsidRPr="0078471A">
        <w:rPr>
          <w:color w:val="000000"/>
          <w:kern w:val="0"/>
        </w:rPr>
        <w:t>”</w:t>
      </w:r>
      <w:r w:rsidRPr="0078471A">
        <w:rPr>
          <w:color w:val="000000"/>
          <w:kern w:val="0"/>
        </w:rPr>
        <w:t>，填写网上预约挂牌信息，点击</w:t>
      </w:r>
      <w:r w:rsidRPr="0078471A">
        <w:rPr>
          <w:color w:val="000000"/>
          <w:kern w:val="0"/>
        </w:rPr>
        <w:t>“</w:t>
      </w:r>
      <w:r w:rsidRPr="0078471A">
        <w:rPr>
          <w:color w:val="000000"/>
          <w:kern w:val="0"/>
        </w:rPr>
        <w:t>提交预约申请</w:t>
      </w:r>
      <w:r w:rsidRPr="0078471A">
        <w:rPr>
          <w:color w:val="000000"/>
          <w:kern w:val="0"/>
        </w:rPr>
        <w:t>”</w:t>
      </w:r>
      <w:r w:rsidRPr="0078471A">
        <w:rPr>
          <w:color w:val="000000"/>
          <w:kern w:val="0"/>
        </w:rPr>
        <w:t>后会有客户经理与您联系后续挂牌事宜。</w:t>
      </w:r>
    </w:p>
    <w:p w:rsidR="00932F89" w:rsidRPr="0078471A" w:rsidRDefault="00932F89" w:rsidP="00932F89">
      <w:pPr>
        <w:spacing w:line="560" w:lineRule="exact"/>
        <w:ind w:firstLineChars="200" w:firstLine="643"/>
        <w:jc w:val="left"/>
        <w:rPr>
          <w:b/>
          <w:color w:val="000000"/>
          <w:kern w:val="0"/>
        </w:rPr>
      </w:pPr>
      <w:r w:rsidRPr="0078471A">
        <w:rPr>
          <w:b/>
          <w:color w:val="000000"/>
          <w:kern w:val="0"/>
        </w:rPr>
        <w:t>方式</w:t>
      </w:r>
      <w:r w:rsidRPr="0078471A">
        <w:rPr>
          <w:b/>
          <w:color w:val="000000"/>
          <w:kern w:val="0"/>
        </w:rPr>
        <w:t>2</w:t>
      </w:r>
      <w:r w:rsidRPr="0078471A">
        <w:rPr>
          <w:b/>
          <w:color w:val="000000"/>
          <w:kern w:val="0"/>
        </w:rPr>
        <w:t>：电脑端</w:t>
      </w:r>
    </w:p>
    <w:p w:rsidR="00932F89" w:rsidRPr="0078471A" w:rsidRDefault="00932F89" w:rsidP="00932F89">
      <w:pPr>
        <w:spacing w:line="560" w:lineRule="exact"/>
        <w:ind w:firstLineChars="200" w:firstLine="640"/>
        <w:jc w:val="left"/>
        <w:rPr>
          <w:bCs/>
          <w:color w:val="000000"/>
          <w:kern w:val="0"/>
        </w:rPr>
      </w:pPr>
      <w:r w:rsidRPr="0078471A">
        <w:rPr>
          <w:color w:val="000000"/>
          <w:kern w:val="0"/>
        </w:rPr>
        <w:t>登入</w:t>
      </w:r>
      <w:proofErr w:type="gramStart"/>
      <w:r w:rsidRPr="0078471A">
        <w:rPr>
          <w:color w:val="000000"/>
          <w:kern w:val="0"/>
        </w:rPr>
        <w:t>辽股交官网</w:t>
      </w:r>
      <w:proofErr w:type="gramEnd"/>
      <w:r w:rsidR="00E172D1">
        <w:fldChar w:fldCharType="begin"/>
      </w:r>
      <w:r w:rsidR="00E172D1">
        <w:instrText xml:space="preserve"> HYPERLINK "http://www.lneec.com" </w:instrText>
      </w:r>
      <w:r w:rsidR="00E172D1">
        <w:fldChar w:fldCharType="separate"/>
      </w:r>
      <w:r w:rsidR="009F7EDB" w:rsidRPr="0087732B">
        <w:rPr>
          <w:rStyle w:val="a9"/>
          <w:bCs/>
          <w:kern w:val="0"/>
        </w:rPr>
        <w:t>http://www.lneec.com</w:t>
      </w:r>
      <w:r w:rsidR="00E172D1">
        <w:rPr>
          <w:rStyle w:val="a9"/>
          <w:bCs/>
          <w:kern w:val="0"/>
        </w:rPr>
        <w:fldChar w:fldCharType="end"/>
      </w:r>
      <w:r w:rsidRPr="0078471A">
        <w:rPr>
          <w:bCs/>
          <w:color w:val="000000"/>
          <w:kern w:val="0"/>
        </w:rPr>
        <w:t>，首页中点击</w:t>
      </w:r>
      <w:r w:rsidRPr="0078471A">
        <w:rPr>
          <w:bCs/>
          <w:color w:val="000000"/>
          <w:kern w:val="0"/>
        </w:rPr>
        <w:t>“</w:t>
      </w:r>
      <w:r w:rsidRPr="0078471A">
        <w:rPr>
          <w:bCs/>
          <w:color w:val="000000"/>
          <w:kern w:val="0"/>
        </w:rPr>
        <w:t>网上营业厅</w:t>
      </w:r>
      <w:r w:rsidRPr="0078471A">
        <w:rPr>
          <w:bCs/>
          <w:color w:val="000000"/>
          <w:kern w:val="0"/>
        </w:rPr>
        <w:t>”</w:t>
      </w:r>
      <w:r w:rsidRPr="0078471A">
        <w:rPr>
          <w:bCs/>
          <w:color w:val="000000"/>
          <w:kern w:val="0"/>
        </w:rPr>
        <w:t>，进入后点击</w:t>
      </w:r>
      <w:r w:rsidRPr="0078471A">
        <w:rPr>
          <w:bCs/>
          <w:color w:val="000000"/>
          <w:kern w:val="0"/>
        </w:rPr>
        <w:t>“</w:t>
      </w:r>
      <w:r w:rsidRPr="0078471A">
        <w:rPr>
          <w:bCs/>
          <w:color w:val="000000"/>
          <w:kern w:val="0"/>
        </w:rPr>
        <w:t>我要挂牌</w:t>
      </w:r>
      <w:r w:rsidRPr="0078471A">
        <w:rPr>
          <w:bCs/>
          <w:color w:val="000000"/>
          <w:kern w:val="0"/>
        </w:rPr>
        <w:t>”</w:t>
      </w:r>
      <w:r w:rsidRPr="0078471A">
        <w:rPr>
          <w:bCs/>
          <w:color w:val="000000"/>
          <w:kern w:val="0"/>
        </w:rPr>
        <w:t>，</w:t>
      </w:r>
      <w:r w:rsidRPr="0078471A">
        <w:rPr>
          <w:rFonts w:eastAsia="宋体"/>
          <w:sz w:val="21"/>
          <w:szCs w:val="22"/>
        </w:rPr>
        <w:t xml:space="preserve"> </w:t>
      </w:r>
      <w:r w:rsidRPr="0078471A">
        <w:rPr>
          <w:bCs/>
          <w:color w:val="000000"/>
          <w:kern w:val="0"/>
        </w:rPr>
        <w:t>填写网上预约挂牌信息，点击</w:t>
      </w:r>
      <w:r w:rsidRPr="0078471A">
        <w:rPr>
          <w:bCs/>
          <w:color w:val="000000"/>
          <w:kern w:val="0"/>
        </w:rPr>
        <w:t>“</w:t>
      </w:r>
      <w:r w:rsidRPr="0078471A">
        <w:rPr>
          <w:bCs/>
          <w:color w:val="000000"/>
          <w:kern w:val="0"/>
        </w:rPr>
        <w:t>提交预约申请</w:t>
      </w:r>
      <w:r w:rsidRPr="0078471A">
        <w:rPr>
          <w:bCs/>
          <w:color w:val="000000"/>
          <w:kern w:val="0"/>
        </w:rPr>
        <w:t>”</w:t>
      </w:r>
      <w:r w:rsidRPr="0078471A">
        <w:rPr>
          <w:bCs/>
          <w:color w:val="000000"/>
          <w:kern w:val="0"/>
        </w:rPr>
        <w:t>后会有客户经理与您联系后续挂牌事宜。</w:t>
      </w:r>
    </w:p>
    <w:p w:rsidR="00932F89" w:rsidRPr="0078471A" w:rsidRDefault="00932F89" w:rsidP="00932F89">
      <w:pPr>
        <w:spacing w:line="560" w:lineRule="exact"/>
        <w:ind w:firstLineChars="200" w:firstLine="643"/>
        <w:rPr>
          <w:b/>
          <w:bCs/>
          <w:color w:val="000000"/>
          <w:kern w:val="0"/>
        </w:rPr>
      </w:pPr>
      <w:r w:rsidRPr="0078471A">
        <w:rPr>
          <w:b/>
          <w:bCs/>
          <w:color w:val="000000"/>
          <w:kern w:val="0"/>
        </w:rPr>
        <w:t>挂牌备案材料清单及模板下载方式：</w:t>
      </w:r>
    </w:p>
    <w:p w:rsidR="00932F89" w:rsidRPr="0078471A" w:rsidRDefault="00932F89" w:rsidP="00932F89">
      <w:pPr>
        <w:spacing w:line="560" w:lineRule="exact"/>
        <w:ind w:firstLineChars="200" w:firstLine="640"/>
        <w:rPr>
          <w:bCs/>
        </w:rPr>
      </w:pPr>
      <w:r w:rsidRPr="0078471A">
        <w:rPr>
          <w:bCs/>
          <w:color w:val="000000"/>
          <w:kern w:val="0"/>
        </w:rPr>
        <w:t>登入</w:t>
      </w:r>
      <w:proofErr w:type="gramStart"/>
      <w:r w:rsidRPr="0078471A">
        <w:rPr>
          <w:bCs/>
          <w:color w:val="000000"/>
          <w:kern w:val="0"/>
        </w:rPr>
        <w:t>辽股交官网</w:t>
      </w:r>
      <w:proofErr w:type="gramEnd"/>
      <w:r w:rsidRPr="0078471A">
        <w:rPr>
          <w:bCs/>
          <w:color w:val="000000"/>
          <w:kern w:val="0"/>
        </w:rPr>
        <w:t>http://www.lnee</w:t>
      </w:r>
      <w:r w:rsidR="009F7EDB" w:rsidRPr="0078471A">
        <w:rPr>
          <w:bCs/>
          <w:color w:val="000000"/>
          <w:kern w:val="0"/>
        </w:rPr>
        <w:t>c</w:t>
      </w:r>
      <w:r w:rsidRPr="0078471A">
        <w:rPr>
          <w:bCs/>
          <w:color w:val="000000"/>
          <w:kern w:val="0"/>
        </w:rPr>
        <w:t>.com</w:t>
      </w:r>
      <w:r w:rsidRPr="0078471A">
        <w:rPr>
          <w:bCs/>
          <w:color w:val="000000"/>
          <w:kern w:val="0"/>
        </w:rPr>
        <w:t>，首页中点击</w:t>
      </w:r>
      <w:r w:rsidRPr="0078471A">
        <w:rPr>
          <w:bCs/>
          <w:color w:val="000000"/>
          <w:kern w:val="0"/>
        </w:rPr>
        <w:t>“</w:t>
      </w:r>
      <w:r w:rsidRPr="0078471A">
        <w:rPr>
          <w:bCs/>
          <w:color w:val="000000"/>
          <w:kern w:val="0"/>
        </w:rPr>
        <w:t>网上营业厅</w:t>
      </w:r>
      <w:r w:rsidRPr="0078471A">
        <w:rPr>
          <w:bCs/>
          <w:color w:val="000000"/>
          <w:kern w:val="0"/>
        </w:rPr>
        <w:t>”</w:t>
      </w:r>
      <w:r w:rsidRPr="0078471A">
        <w:rPr>
          <w:bCs/>
          <w:color w:val="000000"/>
          <w:kern w:val="0"/>
        </w:rPr>
        <w:t>，进入后点击</w:t>
      </w:r>
      <w:r w:rsidRPr="0078471A">
        <w:rPr>
          <w:bCs/>
          <w:color w:val="000000"/>
          <w:kern w:val="0"/>
        </w:rPr>
        <w:t>“</w:t>
      </w:r>
      <w:r w:rsidRPr="0078471A">
        <w:rPr>
          <w:bCs/>
          <w:color w:val="000000"/>
          <w:kern w:val="0"/>
        </w:rPr>
        <w:t>我要挂牌</w:t>
      </w:r>
      <w:r w:rsidRPr="0078471A">
        <w:rPr>
          <w:bCs/>
          <w:color w:val="000000"/>
          <w:kern w:val="0"/>
        </w:rPr>
        <w:t>”</w:t>
      </w:r>
      <w:r w:rsidRPr="0078471A">
        <w:rPr>
          <w:bCs/>
          <w:color w:val="000000"/>
          <w:kern w:val="0"/>
        </w:rPr>
        <w:t>，选择</w:t>
      </w:r>
      <w:r w:rsidRPr="0078471A">
        <w:rPr>
          <w:bCs/>
          <w:color w:val="000000"/>
          <w:kern w:val="0"/>
        </w:rPr>
        <w:t>“</w:t>
      </w:r>
      <w:r w:rsidRPr="0078471A">
        <w:rPr>
          <w:bCs/>
          <w:color w:val="000000"/>
          <w:kern w:val="0"/>
        </w:rPr>
        <w:t>标准板</w:t>
      </w:r>
      <w:r w:rsidRPr="0078471A">
        <w:rPr>
          <w:bCs/>
          <w:color w:val="000000"/>
          <w:kern w:val="0"/>
        </w:rPr>
        <w:t>”</w:t>
      </w:r>
      <w:r w:rsidRPr="0078471A">
        <w:rPr>
          <w:bCs/>
          <w:color w:val="000000"/>
          <w:kern w:val="0"/>
        </w:rPr>
        <w:t>或</w:t>
      </w:r>
      <w:r w:rsidRPr="0078471A">
        <w:rPr>
          <w:bCs/>
          <w:color w:val="000000"/>
          <w:kern w:val="0"/>
        </w:rPr>
        <w:t>“</w:t>
      </w:r>
      <w:r w:rsidRPr="0078471A">
        <w:rPr>
          <w:bCs/>
          <w:color w:val="000000"/>
          <w:kern w:val="0"/>
        </w:rPr>
        <w:t>成长板</w:t>
      </w:r>
      <w:r w:rsidRPr="0078471A">
        <w:rPr>
          <w:bCs/>
          <w:color w:val="000000"/>
          <w:kern w:val="0"/>
        </w:rPr>
        <w:t>”</w:t>
      </w:r>
      <w:r w:rsidRPr="0078471A">
        <w:rPr>
          <w:bCs/>
          <w:color w:val="000000"/>
          <w:kern w:val="0"/>
        </w:rPr>
        <w:t>栏目，可以看到</w:t>
      </w:r>
      <w:r w:rsidRPr="0078471A">
        <w:rPr>
          <w:bCs/>
          <w:color w:val="000000"/>
          <w:kern w:val="0"/>
        </w:rPr>
        <w:t>“</w:t>
      </w:r>
      <w:r w:rsidRPr="0078471A">
        <w:rPr>
          <w:bCs/>
          <w:color w:val="000000"/>
          <w:kern w:val="0"/>
        </w:rPr>
        <w:t>挂牌备案材料清单</w:t>
      </w:r>
      <w:r w:rsidRPr="0078471A">
        <w:rPr>
          <w:bCs/>
          <w:color w:val="000000"/>
          <w:kern w:val="0"/>
        </w:rPr>
        <w:t>”</w:t>
      </w:r>
      <w:r w:rsidRPr="0078471A">
        <w:rPr>
          <w:bCs/>
          <w:color w:val="000000"/>
          <w:kern w:val="0"/>
        </w:rPr>
        <w:t>，点击页面</w:t>
      </w:r>
      <w:r w:rsidRPr="0078471A">
        <w:rPr>
          <w:bCs/>
        </w:rPr>
        <w:t>中的</w:t>
      </w:r>
      <w:r w:rsidRPr="0078471A">
        <w:rPr>
          <w:bCs/>
        </w:rPr>
        <w:t>“</w:t>
      </w:r>
      <w:r w:rsidRPr="0078471A">
        <w:rPr>
          <w:bCs/>
        </w:rPr>
        <w:t>点击下载标准板（成长板）挂牌要件模板</w:t>
      </w:r>
      <w:r w:rsidRPr="0078471A">
        <w:rPr>
          <w:bCs/>
        </w:rPr>
        <w:t>”</w:t>
      </w:r>
      <w:r w:rsidRPr="0078471A">
        <w:rPr>
          <w:bCs/>
        </w:rPr>
        <w:t>。</w:t>
      </w:r>
    </w:p>
    <w:p w:rsidR="00087DC1" w:rsidRPr="0078471A" w:rsidRDefault="00087DC1">
      <w:pPr>
        <w:widowControl/>
        <w:jc w:val="left"/>
        <w:rPr>
          <w:bCs/>
        </w:rPr>
      </w:pPr>
      <w:r w:rsidRPr="0078471A">
        <w:rPr>
          <w:bCs/>
        </w:rPr>
        <w:br w:type="page"/>
      </w:r>
    </w:p>
    <w:p w:rsidR="00087DC1" w:rsidRPr="0078471A" w:rsidRDefault="00087DC1" w:rsidP="00A73B3C">
      <w:pPr>
        <w:widowControl/>
        <w:jc w:val="lef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p w:rsidR="00087DC1" w:rsidRPr="0078471A" w:rsidRDefault="00087DC1" w:rsidP="00087DC1">
      <w:pPr>
        <w:spacing w:line="560" w:lineRule="exact"/>
        <w:rPr>
          <w:bCs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087DC1" w:rsidRPr="0078471A" w:rsidTr="00087DC1">
        <w:tc>
          <w:tcPr>
            <w:tcW w:w="8720" w:type="dxa"/>
          </w:tcPr>
          <w:p w:rsidR="00087DC1" w:rsidRPr="0078471A" w:rsidRDefault="00087DC1" w:rsidP="00E172D1">
            <w:pPr>
              <w:rPr>
                <w:sz w:val="28"/>
                <w:szCs w:val="28"/>
              </w:rPr>
            </w:pPr>
            <w:r w:rsidRPr="0078471A">
              <w:rPr>
                <w:sz w:val="28"/>
                <w:szCs w:val="28"/>
              </w:rPr>
              <w:t>辽宁省地方金融监督管理局机关党委办公室</w:t>
            </w:r>
            <w:r w:rsidR="0078471A">
              <w:rPr>
                <w:sz w:val="28"/>
                <w:szCs w:val="28"/>
              </w:rPr>
              <w:t xml:space="preserve">    </w:t>
            </w:r>
            <w:r w:rsidRPr="0078471A">
              <w:rPr>
                <w:sz w:val="28"/>
                <w:szCs w:val="28"/>
              </w:rPr>
              <w:t>2020</w:t>
            </w:r>
            <w:r w:rsidRPr="0078471A">
              <w:rPr>
                <w:sz w:val="28"/>
                <w:szCs w:val="28"/>
              </w:rPr>
              <w:t>年</w:t>
            </w:r>
            <w:r w:rsidR="00E172D1">
              <w:rPr>
                <w:sz w:val="28"/>
                <w:szCs w:val="28"/>
              </w:rPr>
              <w:t>8</w:t>
            </w:r>
            <w:r w:rsidRPr="0078471A">
              <w:rPr>
                <w:sz w:val="28"/>
                <w:szCs w:val="28"/>
              </w:rPr>
              <w:t>月</w:t>
            </w:r>
            <w:r w:rsidR="00E172D1">
              <w:rPr>
                <w:sz w:val="28"/>
                <w:szCs w:val="28"/>
              </w:rPr>
              <w:t>5</w:t>
            </w:r>
            <w:r w:rsidRPr="0078471A">
              <w:rPr>
                <w:sz w:val="28"/>
                <w:szCs w:val="28"/>
              </w:rPr>
              <w:t>日印发</w:t>
            </w:r>
          </w:p>
        </w:tc>
      </w:tr>
    </w:tbl>
    <w:p w:rsidR="00E53DD7" w:rsidRPr="0078471A" w:rsidRDefault="00E53DD7" w:rsidP="00A73B3C">
      <w:pPr>
        <w:spacing w:line="600" w:lineRule="exact"/>
        <w:rPr>
          <w:sz w:val="28"/>
          <w:szCs w:val="28"/>
        </w:rPr>
      </w:pPr>
    </w:p>
    <w:sectPr w:rsidR="00E53DD7" w:rsidRPr="0078471A" w:rsidSect="00D10ADA">
      <w:footerReference w:type="even" r:id="rId8"/>
      <w:footerReference w:type="default" r:id="rId9"/>
      <w:footerReference w:type="first" r:id="rId10"/>
      <w:pgSz w:w="11906" w:h="16838"/>
      <w:pgMar w:top="1503" w:right="1588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AA" w:rsidRDefault="00270EAA" w:rsidP="00D62093">
      <w:r>
        <w:separator/>
      </w:r>
    </w:p>
  </w:endnote>
  <w:endnote w:type="continuationSeparator" w:id="0">
    <w:p w:rsidR="00270EAA" w:rsidRDefault="00270EAA" w:rsidP="00D6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6D" w:rsidRDefault="000E09FC" w:rsidP="005B2B3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16D" w:rsidRDefault="00270EAA" w:rsidP="0025004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39" w:rsidRPr="00FD788E" w:rsidRDefault="000E09FC" w:rsidP="005B2B39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FD788E">
      <w:rPr>
        <w:rStyle w:val="a5"/>
        <w:rFonts w:ascii="宋体" w:eastAsia="宋体" w:hAnsi="宋体" w:hint="eastAsia"/>
        <w:sz w:val="28"/>
        <w:szCs w:val="28"/>
      </w:rPr>
      <w:t>—</w:t>
    </w:r>
    <w:r w:rsidRPr="00FD788E">
      <w:rPr>
        <w:rStyle w:val="a5"/>
        <w:rFonts w:ascii="宋体" w:eastAsia="宋体" w:hAnsi="宋体"/>
        <w:sz w:val="28"/>
        <w:szCs w:val="28"/>
      </w:rPr>
      <w:fldChar w:fldCharType="begin"/>
    </w:r>
    <w:r w:rsidRPr="00FD788E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FD788E">
      <w:rPr>
        <w:rStyle w:val="a5"/>
        <w:rFonts w:ascii="宋体" w:eastAsia="宋体" w:hAnsi="宋体"/>
        <w:sz w:val="28"/>
        <w:szCs w:val="28"/>
      </w:rPr>
      <w:fldChar w:fldCharType="separate"/>
    </w:r>
    <w:r w:rsidR="00FC65EA">
      <w:rPr>
        <w:rStyle w:val="a5"/>
        <w:rFonts w:ascii="宋体" w:eastAsia="宋体" w:hAnsi="宋体"/>
        <w:noProof/>
        <w:sz w:val="28"/>
        <w:szCs w:val="28"/>
      </w:rPr>
      <w:t>2</w:t>
    </w:r>
    <w:r w:rsidRPr="00FD788E">
      <w:rPr>
        <w:rStyle w:val="a5"/>
        <w:rFonts w:ascii="宋体" w:eastAsia="宋体" w:hAnsi="宋体"/>
        <w:sz w:val="28"/>
        <w:szCs w:val="28"/>
      </w:rPr>
      <w:fldChar w:fldCharType="end"/>
    </w:r>
    <w:r w:rsidRPr="00FD788E">
      <w:rPr>
        <w:rStyle w:val="a5"/>
        <w:rFonts w:ascii="宋体" w:eastAsia="宋体" w:hAnsi="宋体" w:hint="eastAsia"/>
        <w:sz w:val="28"/>
        <w:szCs w:val="28"/>
      </w:rPr>
      <w:t>—</w:t>
    </w:r>
  </w:p>
  <w:p w:rsidR="0010716D" w:rsidRPr="00FD788E" w:rsidRDefault="00270EAA" w:rsidP="00250046">
    <w:pPr>
      <w:pStyle w:val="a4"/>
      <w:ind w:right="360" w:firstLine="360"/>
      <w:rPr>
        <w:rFonts w:ascii="宋体" w:eastAsia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2A" w:rsidRPr="00FD788E" w:rsidRDefault="005B092A" w:rsidP="005B092A">
    <w:pPr>
      <w:pStyle w:val="a4"/>
      <w:jc w:val="right"/>
      <w:rPr>
        <w:rStyle w:val="a5"/>
        <w:rFonts w:ascii="宋体" w:eastAsia="宋体" w:hAnsi="宋体"/>
        <w:sz w:val="28"/>
        <w:szCs w:val="28"/>
      </w:rPr>
    </w:pPr>
    <w:r>
      <w:tab/>
    </w:r>
    <w:r w:rsidRPr="00FD788E">
      <w:rPr>
        <w:rStyle w:val="a5"/>
        <w:rFonts w:ascii="宋体" w:eastAsia="宋体" w:hAnsi="宋体" w:hint="eastAsia"/>
        <w:sz w:val="28"/>
        <w:szCs w:val="28"/>
      </w:rPr>
      <w:t>—</w:t>
    </w:r>
    <w:r w:rsidRPr="00FD788E">
      <w:rPr>
        <w:rStyle w:val="a5"/>
        <w:rFonts w:ascii="宋体" w:eastAsia="宋体" w:hAnsi="宋体"/>
        <w:sz w:val="28"/>
        <w:szCs w:val="28"/>
      </w:rPr>
      <w:fldChar w:fldCharType="begin"/>
    </w:r>
    <w:r w:rsidRPr="00FD788E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FD788E">
      <w:rPr>
        <w:rStyle w:val="a5"/>
        <w:rFonts w:ascii="宋体" w:eastAsia="宋体" w:hAnsi="宋体"/>
        <w:sz w:val="28"/>
        <w:szCs w:val="28"/>
      </w:rPr>
      <w:fldChar w:fldCharType="separate"/>
    </w:r>
    <w:r w:rsidR="00FC65EA">
      <w:rPr>
        <w:rStyle w:val="a5"/>
        <w:rFonts w:ascii="宋体" w:eastAsia="宋体" w:hAnsi="宋体"/>
        <w:noProof/>
        <w:sz w:val="28"/>
        <w:szCs w:val="28"/>
      </w:rPr>
      <w:t>1</w:t>
    </w:r>
    <w:r w:rsidRPr="00FD788E">
      <w:rPr>
        <w:rStyle w:val="a5"/>
        <w:rFonts w:ascii="宋体" w:eastAsia="宋体" w:hAnsi="宋体"/>
        <w:sz w:val="28"/>
        <w:szCs w:val="28"/>
      </w:rPr>
      <w:fldChar w:fldCharType="end"/>
    </w:r>
    <w:r w:rsidRPr="00FD788E">
      <w:rPr>
        <w:rStyle w:val="a5"/>
        <w:rFonts w:ascii="宋体" w:eastAsia="宋体" w:hAnsi="宋体" w:hint="eastAsia"/>
        <w:sz w:val="28"/>
        <w:szCs w:val="28"/>
      </w:rPr>
      <w:t>—</w:t>
    </w:r>
  </w:p>
  <w:p w:rsidR="005B092A" w:rsidRDefault="005B092A" w:rsidP="005B092A">
    <w:pPr>
      <w:pStyle w:val="a4"/>
      <w:tabs>
        <w:tab w:val="clear" w:pos="4153"/>
        <w:tab w:val="clear" w:pos="8306"/>
        <w:tab w:val="left" w:pos="71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AA" w:rsidRDefault="00270EAA" w:rsidP="00D62093">
      <w:r>
        <w:separator/>
      </w:r>
    </w:p>
  </w:footnote>
  <w:footnote w:type="continuationSeparator" w:id="0">
    <w:p w:rsidR="00270EAA" w:rsidRDefault="00270EAA" w:rsidP="00D6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F0"/>
    <w:rsid w:val="00024BEA"/>
    <w:rsid w:val="00087DC1"/>
    <w:rsid w:val="0009642C"/>
    <w:rsid w:val="000A00BC"/>
    <w:rsid w:val="000A2B4A"/>
    <w:rsid w:val="000A75EC"/>
    <w:rsid w:val="000B1E4A"/>
    <w:rsid w:val="000E09FC"/>
    <w:rsid w:val="001019CB"/>
    <w:rsid w:val="00130169"/>
    <w:rsid w:val="00154B82"/>
    <w:rsid w:val="001638A9"/>
    <w:rsid w:val="001C56A7"/>
    <w:rsid w:val="00207DD2"/>
    <w:rsid w:val="00234F27"/>
    <w:rsid w:val="002376AF"/>
    <w:rsid w:val="00256F49"/>
    <w:rsid w:val="00270EAA"/>
    <w:rsid w:val="002A7546"/>
    <w:rsid w:val="002C3E81"/>
    <w:rsid w:val="00350C13"/>
    <w:rsid w:val="003631CA"/>
    <w:rsid w:val="0037018F"/>
    <w:rsid w:val="003A6FB9"/>
    <w:rsid w:val="004154CB"/>
    <w:rsid w:val="00472E8D"/>
    <w:rsid w:val="00490895"/>
    <w:rsid w:val="004A166C"/>
    <w:rsid w:val="00561068"/>
    <w:rsid w:val="005614EE"/>
    <w:rsid w:val="005669FE"/>
    <w:rsid w:val="0057435B"/>
    <w:rsid w:val="005B092A"/>
    <w:rsid w:val="005D0862"/>
    <w:rsid w:val="00604FD7"/>
    <w:rsid w:val="006247A4"/>
    <w:rsid w:val="006419F1"/>
    <w:rsid w:val="006A1587"/>
    <w:rsid w:val="006E3C3D"/>
    <w:rsid w:val="006E4443"/>
    <w:rsid w:val="006F50DF"/>
    <w:rsid w:val="007022DF"/>
    <w:rsid w:val="00703D76"/>
    <w:rsid w:val="0071648A"/>
    <w:rsid w:val="00761C27"/>
    <w:rsid w:val="0078471A"/>
    <w:rsid w:val="007B0F17"/>
    <w:rsid w:val="007E0B79"/>
    <w:rsid w:val="00863C9B"/>
    <w:rsid w:val="008F093A"/>
    <w:rsid w:val="00932F89"/>
    <w:rsid w:val="009669AB"/>
    <w:rsid w:val="009809AD"/>
    <w:rsid w:val="009A0BF7"/>
    <w:rsid w:val="009F7EDB"/>
    <w:rsid w:val="00A07634"/>
    <w:rsid w:val="00A20A78"/>
    <w:rsid w:val="00A37750"/>
    <w:rsid w:val="00A73B3C"/>
    <w:rsid w:val="00AA1BF1"/>
    <w:rsid w:val="00AD0FEF"/>
    <w:rsid w:val="00AE459E"/>
    <w:rsid w:val="00AF146E"/>
    <w:rsid w:val="00AF4541"/>
    <w:rsid w:val="00B259FC"/>
    <w:rsid w:val="00B36894"/>
    <w:rsid w:val="00B70238"/>
    <w:rsid w:val="00B9139D"/>
    <w:rsid w:val="00BA0FED"/>
    <w:rsid w:val="00BA6880"/>
    <w:rsid w:val="00BF3158"/>
    <w:rsid w:val="00BF5232"/>
    <w:rsid w:val="00C13307"/>
    <w:rsid w:val="00C50C0D"/>
    <w:rsid w:val="00C568F0"/>
    <w:rsid w:val="00C6530B"/>
    <w:rsid w:val="00C75F63"/>
    <w:rsid w:val="00C92566"/>
    <w:rsid w:val="00D62093"/>
    <w:rsid w:val="00D7046D"/>
    <w:rsid w:val="00D874EB"/>
    <w:rsid w:val="00D9743D"/>
    <w:rsid w:val="00DA07E6"/>
    <w:rsid w:val="00DC4830"/>
    <w:rsid w:val="00E172D1"/>
    <w:rsid w:val="00E317ED"/>
    <w:rsid w:val="00E51E18"/>
    <w:rsid w:val="00E53DD7"/>
    <w:rsid w:val="00E836A9"/>
    <w:rsid w:val="00EA35F6"/>
    <w:rsid w:val="00EC7E6C"/>
    <w:rsid w:val="00EE6557"/>
    <w:rsid w:val="00F93342"/>
    <w:rsid w:val="00FC65EA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876B7-CD87-469F-8AEA-C2041119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E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0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093"/>
    <w:rPr>
      <w:sz w:val="18"/>
      <w:szCs w:val="18"/>
    </w:rPr>
  </w:style>
  <w:style w:type="character" w:styleId="a5">
    <w:name w:val="page number"/>
    <w:basedOn w:val="a0"/>
    <w:rsid w:val="00024BEA"/>
  </w:style>
  <w:style w:type="paragraph" w:styleId="a6">
    <w:name w:val="List Paragraph"/>
    <w:basedOn w:val="a"/>
    <w:uiPriority w:val="34"/>
    <w:qFormat/>
    <w:rsid w:val="0071648A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022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22DF"/>
    <w:rPr>
      <w:rFonts w:ascii="Times New Roman" w:eastAsia="仿宋_GB2312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08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8D52-690B-4CFE-B8F9-6B8E5B94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张可可</dc:creator>
  <cp:keywords/>
  <dc:description/>
  <cp:lastModifiedBy>信访处-张可可</cp:lastModifiedBy>
  <cp:revision>31</cp:revision>
  <cp:lastPrinted>2020-08-05T06:15:00Z</cp:lastPrinted>
  <dcterms:created xsi:type="dcterms:W3CDTF">2020-07-21T06:57:00Z</dcterms:created>
  <dcterms:modified xsi:type="dcterms:W3CDTF">2020-08-26T05:51:00Z</dcterms:modified>
</cp:coreProperties>
</file>