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9E" w:rsidRDefault="00BE0E9E" w:rsidP="009875B5">
      <w:pPr>
        <w:spacing w:line="640" w:lineRule="exact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:rsidR="000B7282" w:rsidRPr="009A3B7F" w:rsidRDefault="005F4E6D" w:rsidP="005F4E6D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省</w:t>
      </w:r>
      <w:r>
        <w:rPr>
          <w:rFonts w:ascii="方正小标宋简体" w:eastAsia="方正小标宋简体" w:hAnsi="Times New Roman" w:cs="Times New Roman"/>
          <w:sz w:val="44"/>
          <w:szCs w:val="44"/>
        </w:rPr>
        <w:t>金融监管局</w:t>
      </w:r>
      <w:r w:rsidR="000B7282" w:rsidRPr="009A3B7F">
        <w:rPr>
          <w:rFonts w:ascii="方正小标宋简体" w:eastAsia="方正小标宋简体" w:hAnsi="Times New Roman" w:cs="Times New Roman" w:hint="eastAsia"/>
          <w:sz w:val="44"/>
          <w:szCs w:val="44"/>
        </w:rPr>
        <w:t>政府信息公开工作年度</w:t>
      </w:r>
      <w:r w:rsidR="00E6784D">
        <w:rPr>
          <w:rFonts w:ascii="方正小标宋简体" w:eastAsia="方正小标宋简体" w:hAnsi="Times New Roman" w:cs="Times New Roman" w:hint="eastAsia"/>
          <w:sz w:val="44"/>
          <w:szCs w:val="44"/>
        </w:rPr>
        <w:t>报告</w:t>
      </w:r>
    </w:p>
    <w:p w:rsidR="000B7282" w:rsidRPr="009D5647" w:rsidRDefault="000B7282" w:rsidP="000B7282">
      <w:pPr>
        <w:rPr>
          <w:rFonts w:ascii="Times New Roman" w:eastAsia="仿宋" w:hAnsi="Times New Roman" w:cs="Times New Roman"/>
          <w:sz w:val="32"/>
          <w:szCs w:val="32"/>
        </w:rPr>
      </w:pPr>
    </w:p>
    <w:p w:rsidR="003C7468" w:rsidRPr="003C7468" w:rsidRDefault="003C7468" w:rsidP="003C7468">
      <w:pPr>
        <w:widowControl/>
        <w:adjustRightInd w:val="0"/>
        <w:snapToGrid w:val="0"/>
        <w:spacing w:line="600" w:lineRule="exact"/>
        <w:ind w:firstLineChars="200" w:firstLine="640"/>
        <w:textAlignment w:val="top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本年度报告根据《中华人民共和国政府信息公开条例》、《辽宁省政府信息公开规定》编制，所列的政府信息公开数据统计期限为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2D3A4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日至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2D3A4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31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日。</w:t>
      </w:r>
    </w:p>
    <w:p w:rsidR="000B7282" w:rsidRPr="003C7468" w:rsidRDefault="000B7282" w:rsidP="003C7468">
      <w:pPr>
        <w:widowControl/>
        <w:adjustRightInd w:val="0"/>
        <w:snapToGrid w:val="0"/>
        <w:spacing w:line="600" w:lineRule="exact"/>
        <w:ind w:firstLineChars="200" w:firstLine="640"/>
        <w:textAlignment w:val="top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3C7468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一、总体情况</w:t>
      </w:r>
    </w:p>
    <w:p w:rsidR="009875B5" w:rsidRDefault="009875B5" w:rsidP="003C0711">
      <w:pPr>
        <w:widowControl/>
        <w:adjustRightInd w:val="0"/>
        <w:snapToGrid w:val="0"/>
        <w:spacing w:line="600" w:lineRule="exact"/>
        <w:ind w:firstLineChars="200" w:firstLine="640"/>
        <w:textAlignment w:val="top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A105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年，</w:t>
      </w:r>
      <w:r w:rsidR="00A105F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省金融</w:t>
      </w:r>
      <w:r w:rsidR="00A105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监管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局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认真贯彻落实政府信息公开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工作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要求，进一步加强组织领导，完善政府信息公开制度，健全政府信息公开工作机制和工作平台，推动政府信息公开工作常态化、制度化，及时、主动、准确、高效地向社会公开政府信息，进一步提高政府信息公开服务水平。</w:t>
      </w:r>
    </w:p>
    <w:p w:rsidR="009875B5" w:rsidRDefault="009875B5" w:rsidP="003C0711">
      <w:pPr>
        <w:widowControl/>
        <w:adjustRightInd w:val="0"/>
        <w:snapToGrid w:val="0"/>
        <w:spacing w:line="600" w:lineRule="exact"/>
        <w:ind w:firstLineChars="200" w:firstLine="643"/>
        <w:textAlignment w:val="top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2291C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（一）加强组织领导。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按照</w:t>
      </w:r>
      <w:r w:rsidRPr="00F24F2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《中华人民共和国政府信息公开条例》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及</w:t>
      </w:r>
      <w:r w:rsidRPr="00F24F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《辽宁省人民政府办公厅关于印发</w:t>
      </w:r>
      <w:r w:rsidR="00A105FC" w:rsidRPr="00A105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2019</w:t>
      </w:r>
      <w:r w:rsidR="00A105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年政务公开</w:t>
      </w:r>
      <w:r w:rsidRPr="00F24F2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工作安排的通知》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要求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建立“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一把手总负责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分管领导具体抓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各处室配合抓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局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人员积极支持和参与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的工作机制。召开</w:t>
      </w:r>
      <w:r w:rsidR="00F64BF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局党组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会议，研究部署信息公开工作，要求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各处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做到公开透明、规范运作，制定相关的工作制度并安排专人负责信息公开工作的日常事务。</w:t>
      </w:r>
    </w:p>
    <w:p w:rsidR="009875B5" w:rsidRPr="0062291C" w:rsidRDefault="00D7181B" w:rsidP="003C0711">
      <w:pPr>
        <w:spacing w:line="600" w:lineRule="exact"/>
        <w:ind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（二）完善</w:t>
      </w:r>
      <w:r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管理</w:t>
      </w:r>
      <w:r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制度</w:t>
      </w:r>
      <w:r w:rsidR="009875B5" w:rsidRPr="0062291C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。</w:t>
      </w:r>
      <w:r w:rsidR="009875B5"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制定</w:t>
      </w:r>
      <w:r w:rsidR="009875B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A105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="009875B5"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年信息公开工作计划，对信息公开工作进行了部署，把具体公开内容分</w:t>
      </w:r>
      <w:r w:rsidR="00397BE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解到各处室，明确了公开形式、公开时限、公开范围和责任部门。</w:t>
      </w:r>
      <w:r w:rsidR="009875B5"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修订信</w:t>
      </w:r>
      <w:r w:rsidR="009875B5"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息公开目录，不断完善公开机制，进一步强化了对工作人员的约束能力和服务意识</w:t>
      </w:r>
      <w:r w:rsidR="009875B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9875B5"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规范了工作行为</w:t>
      </w:r>
      <w:r w:rsidR="009875B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9875B5"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提高了工作效率，信息公开不断步入制度化、规范化轨道。</w:t>
      </w:r>
    </w:p>
    <w:p w:rsidR="00D7181B" w:rsidRDefault="009875B5" w:rsidP="003C0711">
      <w:pPr>
        <w:autoSpaceDE w:val="0"/>
        <w:autoSpaceDN w:val="0"/>
        <w:adjustRightInd w:val="0"/>
        <w:spacing w:line="600" w:lineRule="exact"/>
        <w:ind w:firstLine="63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62291C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（三）加强</w:t>
      </w:r>
      <w:r w:rsidR="00D7181B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平台建设</w:t>
      </w:r>
      <w:r w:rsidRPr="0062291C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。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门户网站、政务新媒体建设，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机构改革情况，及时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更新网站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设置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改版升级</w:t>
      </w:r>
      <w:r w:rsidR="00397BE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B723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全年</w:t>
      </w:r>
      <w:r w:rsidR="003B723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共主动公开政府信息</w:t>
      </w:r>
      <w:r w:rsidR="00F6603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120</w:t>
      </w:r>
      <w:r w:rsidR="00F6603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条</w:t>
      </w:r>
      <w:r w:rsidR="003B723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方便群众及时了解我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局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工作动态信息及了解相关的办事程序，实现了勤政为民。</w:t>
      </w:r>
      <w:r w:rsidRPr="00601F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进一步做好官方</w:t>
      </w:r>
      <w:proofErr w:type="gramStart"/>
      <w:r w:rsidRPr="00601F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微信公众号</w:t>
      </w:r>
      <w:proofErr w:type="gramEnd"/>
      <w:r w:rsidRPr="00601F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及</w:t>
      </w:r>
      <w:proofErr w:type="gramStart"/>
      <w:r w:rsidRPr="00601F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政务微博的</w:t>
      </w:r>
      <w:proofErr w:type="gramEnd"/>
      <w:r w:rsidRPr="00601F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运营维护工作，不断丰富内容和形式，增强用户便捷体验。</w:t>
      </w:r>
    </w:p>
    <w:p w:rsidR="00C62707" w:rsidRDefault="00D7181B" w:rsidP="003C0711">
      <w:pPr>
        <w:autoSpaceDE w:val="0"/>
        <w:autoSpaceDN w:val="0"/>
        <w:adjustRightInd w:val="0"/>
        <w:spacing w:line="600" w:lineRule="exact"/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D7181B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（四）丰富</w:t>
      </w:r>
      <w:r w:rsidRPr="00D7181B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公开</w:t>
      </w:r>
      <w:r w:rsidR="00F66036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形式</w:t>
      </w:r>
      <w:r w:rsidRPr="00D7181B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。</w:t>
      </w:r>
      <w:r w:rsidR="009875B5" w:rsidRPr="00601F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通过主动向媒体提供素材、召开</w:t>
      </w:r>
      <w:r w:rsidR="009875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新闻</w:t>
      </w:r>
      <w:r w:rsidR="00B3470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发布会</w:t>
      </w:r>
      <w:r w:rsidR="009875B5" w:rsidRPr="00601F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等方式，畅通媒体采访渠道，更好发挥新闻媒体的公开平台作用</w:t>
      </w:r>
      <w:r w:rsidR="00B34702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，</w:t>
      </w:r>
      <w:r w:rsidR="00B34702">
        <w:rPr>
          <w:rFonts w:ascii="Times New Roman" w:eastAsia="仿宋_GB2312" w:hAnsi="Times New Roman" w:hint="eastAsia"/>
          <w:sz w:val="32"/>
          <w:szCs w:val="32"/>
        </w:rPr>
        <w:t>全年共进行宣传</w:t>
      </w:r>
      <w:r w:rsidR="00B34702">
        <w:rPr>
          <w:rFonts w:ascii="Times New Roman" w:eastAsia="仿宋_GB2312" w:hAnsi="Times New Roman" w:hint="eastAsia"/>
          <w:sz w:val="32"/>
          <w:szCs w:val="32"/>
        </w:rPr>
        <w:t>12</w:t>
      </w:r>
      <w:r w:rsidR="00B34702">
        <w:rPr>
          <w:rFonts w:ascii="Times New Roman" w:eastAsia="仿宋_GB2312" w:hAnsi="Times New Roman" w:hint="eastAsia"/>
          <w:sz w:val="32"/>
          <w:szCs w:val="32"/>
        </w:rPr>
        <w:t>次，</w:t>
      </w:r>
      <w:r w:rsidR="00B34702">
        <w:rPr>
          <w:rFonts w:ascii="Times New Roman" w:eastAsia="仿宋_GB2312" w:hAnsi="Times New Roman"/>
          <w:sz w:val="32"/>
          <w:szCs w:val="32"/>
        </w:rPr>
        <w:t>召开新闻发布</w:t>
      </w:r>
      <w:r w:rsidR="00B34702">
        <w:rPr>
          <w:rFonts w:ascii="Times New Roman" w:eastAsia="仿宋_GB2312" w:hAnsi="Times New Roman" w:hint="eastAsia"/>
          <w:sz w:val="32"/>
          <w:szCs w:val="32"/>
        </w:rPr>
        <w:t>会</w:t>
      </w:r>
      <w:r w:rsidR="00B34702">
        <w:rPr>
          <w:rFonts w:ascii="Times New Roman" w:eastAsia="仿宋_GB2312" w:hAnsi="Times New Roman"/>
          <w:sz w:val="32"/>
          <w:szCs w:val="32"/>
        </w:rPr>
        <w:t>一次</w:t>
      </w:r>
      <w:r w:rsidR="009875B5" w:rsidRPr="00601F33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  <w:r w:rsidR="009875B5">
        <w:rPr>
          <w:rFonts w:ascii="Times New Roman" w:eastAsia="仿宋_GB2312" w:hAnsi="Times New Roman" w:cs="Times New Roman" w:hint="eastAsia"/>
          <w:sz w:val="32"/>
          <w:szCs w:val="32"/>
        </w:rPr>
        <w:t>积极开展</w:t>
      </w:r>
      <w:r w:rsidR="009875B5">
        <w:rPr>
          <w:rFonts w:ascii="Times New Roman" w:eastAsia="仿宋_GB2312" w:hAnsi="Times New Roman" w:cs="Times New Roman"/>
          <w:sz w:val="32"/>
          <w:szCs w:val="32"/>
        </w:rPr>
        <w:t>“5.15”</w:t>
      </w:r>
      <w:r w:rsidR="009875B5">
        <w:rPr>
          <w:rFonts w:ascii="Times New Roman" w:eastAsia="仿宋_GB2312" w:hAnsi="Times New Roman" w:cs="Times New Roman" w:hint="eastAsia"/>
          <w:sz w:val="32"/>
          <w:szCs w:val="32"/>
        </w:rPr>
        <w:t>政务</w:t>
      </w:r>
      <w:r w:rsidR="009875B5">
        <w:rPr>
          <w:rFonts w:ascii="Times New Roman" w:eastAsia="仿宋_GB2312" w:hAnsi="Times New Roman" w:cs="Times New Roman"/>
          <w:sz w:val="32"/>
          <w:szCs w:val="32"/>
        </w:rPr>
        <w:t>公开日活动，</w:t>
      </w:r>
      <w:r w:rsidR="009875B5">
        <w:rPr>
          <w:rFonts w:ascii="Times New Roman" w:eastAsia="仿宋_GB2312" w:hAnsi="Times New Roman" w:cs="Times New Roman" w:hint="eastAsia"/>
          <w:sz w:val="32"/>
          <w:szCs w:val="32"/>
        </w:rPr>
        <w:t>围绕</w:t>
      </w:r>
      <w:r w:rsidR="009875B5">
        <w:rPr>
          <w:rFonts w:ascii="Times New Roman" w:eastAsia="仿宋_GB2312" w:hAnsi="Times New Roman" w:cs="Times New Roman"/>
          <w:sz w:val="32"/>
          <w:szCs w:val="32"/>
        </w:rPr>
        <w:t>群众关心的热点问题</w:t>
      </w:r>
      <w:r w:rsidR="009875B5">
        <w:rPr>
          <w:rFonts w:ascii="Times New Roman" w:eastAsia="仿宋_GB2312" w:hAnsi="Times New Roman" w:cs="Times New Roman" w:hint="eastAsia"/>
          <w:sz w:val="32"/>
          <w:szCs w:val="32"/>
        </w:rPr>
        <w:t>及工作</w:t>
      </w:r>
      <w:r w:rsidR="009875B5">
        <w:rPr>
          <w:rFonts w:ascii="Times New Roman" w:eastAsia="仿宋_GB2312" w:hAnsi="Times New Roman" w:cs="Times New Roman"/>
          <w:sz w:val="32"/>
          <w:szCs w:val="32"/>
        </w:rPr>
        <w:t>流程、审批事项、政务服务事项网上办理等内容，进行</w:t>
      </w:r>
      <w:r w:rsidR="009875B5">
        <w:rPr>
          <w:rFonts w:ascii="Times New Roman" w:eastAsia="仿宋_GB2312" w:hAnsi="Times New Roman" w:cs="Times New Roman" w:hint="eastAsia"/>
          <w:sz w:val="32"/>
          <w:szCs w:val="32"/>
        </w:rPr>
        <w:t>互动及</w:t>
      </w:r>
      <w:r w:rsidR="009875B5">
        <w:rPr>
          <w:rFonts w:ascii="Times New Roman" w:eastAsia="仿宋_GB2312" w:hAnsi="Times New Roman" w:cs="Times New Roman"/>
          <w:sz w:val="32"/>
          <w:szCs w:val="32"/>
        </w:rPr>
        <w:t>答疑，获得较好的社会反响。</w:t>
      </w:r>
    </w:p>
    <w:p w:rsidR="00D7181B" w:rsidRPr="009D5647" w:rsidRDefault="00F66036" w:rsidP="009D5647">
      <w:pPr>
        <w:autoSpaceDE w:val="0"/>
        <w:autoSpaceDN w:val="0"/>
        <w:adjustRightInd w:val="0"/>
        <w:spacing w:line="600" w:lineRule="exact"/>
        <w:ind w:firstLine="63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66036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（五）切实</w:t>
      </w:r>
      <w:r w:rsidRPr="00F66036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回应关切。</w:t>
      </w:r>
      <w:r w:rsidRPr="00B34702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加大</w:t>
      </w:r>
      <w:r w:rsidRPr="00B3470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金融风险</w:t>
      </w:r>
      <w:r w:rsidRPr="00B34702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防范</w:t>
      </w:r>
      <w:r w:rsidRPr="00B34702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力度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组织开展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走进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网易直播间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系列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活动，围绕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群众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关心关注的各类金融风险权威发声，切实为民众答疑解惑。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门户网站发布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防范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金融风险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系列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专栏，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树立</w:t>
      </w:r>
      <w:r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正确的舆论导向，引导公众有效防范金融风险。</w:t>
      </w:r>
      <w:r w:rsidR="00C4759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同时，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做好依申请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公开、金融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咨询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答复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全年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共回复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依申请公开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，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答复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金融咨询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580</w:t>
      </w:r>
      <w:r w:rsidR="00C47590">
        <w:rPr>
          <w:rFonts w:ascii="Times New Roman" w:eastAsia="仿宋_GB2312" w:hAnsi="Times New Roman" w:cs="Times New Roman" w:hint="eastAsia"/>
          <w:sz w:val="32"/>
          <w:szCs w:val="32"/>
        </w:rPr>
        <w:t>余件</w:t>
      </w:r>
      <w:r w:rsidR="00C4759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6B1C91" w:rsidRDefault="006B1C91" w:rsidP="009E7A4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6B1C91" w:rsidRDefault="006B1C91" w:rsidP="009E7A4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3C0711" w:rsidRPr="009A3B7F" w:rsidRDefault="000B7282" w:rsidP="009E7A4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9A3B7F">
        <w:rPr>
          <w:rFonts w:ascii="黑体" w:eastAsia="黑体" w:hAnsi="黑体" w:cs="Times New Roman" w:hint="eastAsia"/>
          <w:sz w:val="32"/>
          <w:szCs w:val="32"/>
        </w:rPr>
        <w:lastRenderedPageBreak/>
        <w:t>二、主动公开政府信息情况</w:t>
      </w:r>
    </w:p>
    <w:tbl>
      <w:tblPr>
        <w:tblW w:w="8287" w:type="dxa"/>
        <w:jc w:val="center"/>
        <w:tblLook w:val="04A0" w:firstRow="1" w:lastRow="0" w:firstColumn="1" w:lastColumn="0" w:noHBand="0" w:noVBand="1"/>
      </w:tblPr>
      <w:tblGrid>
        <w:gridCol w:w="3260"/>
        <w:gridCol w:w="1875"/>
        <w:gridCol w:w="6"/>
        <w:gridCol w:w="1265"/>
        <w:gridCol w:w="1881"/>
      </w:tblGrid>
      <w:tr w:rsidR="009A3B7F" w:rsidRPr="009A3B7F" w:rsidTr="00CA1CA1">
        <w:trPr>
          <w:trHeight w:val="495"/>
          <w:jc w:val="center"/>
        </w:trPr>
        <w:tc>
          <w:tcPr>
            <w:tcW w:w="8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A3B7F" w:rsidRPr="009A3B7F" w:rsidTr="00CA1CA1">
        <w:trPr>
          <w:trHeight w:val="882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A3B7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A3B7F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A3B7F" w:rsidRPr="009A3B7F" w:rsidTr="00CA1CA1">
        <w:trPr>
          <w:trHeight w:val="523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A105FC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A105FC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A105FC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3B7F" w:rsidRPr="009A3B7F" w:rsidTr="00CA1CA1">
        <w:trPr>
          <w:trHeight w:val="47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A105FC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A105FC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A105FC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3B7F" w:rsidRPr="009A3B7F" w:rsidTr="00CA1CA1">
        <w:trPr>
          <w:trHeight w:val="480"/>
          <w:jc w:val="center"/>
        </w:trPr>
        <w:tc>
          <w:tcPr>
            <w:tcW w:w="8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A3B7F" w:rsidRPr="009A3B7F" w:rsidTr="00CA1CA1">
        <w:trPr>
          <w:trHeight w:val="634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A3B7F" w:rsidRPr="009A3B7F" w:rsidTr="00CA1CA1">
        <w:trPr>
          <w:trHeight w:val="528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4E41EC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4E41EC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4E41EC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A3B7F" w:rsidRPr="009A3B7F" w:rsidTr="00CA1CA1">
        <w:trPr>
          <w:trHeight w:val="55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6D688A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F72297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8E13F8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75</w:t>
            </w:r>
          </w:p>
        </w:tc>
      </w:tr>
      <w:tr w:rsidR="009A3B7F" w:rsidRPr="009A3B7F" w:rsidTr="00CA1CA1">
        <w:trPr>
          <w:trHeight w:val="406"/>
          <w:jc w:val="center"/>
        </w:trPr>
        <w:tc>
          <w:tcPr>
            <w:tcW w:w="8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A3B7F" w:rsidRPr="009A3B7F" w:rsidTr="00CA1CA1">
        <w:trPr>
          <w:trHeight w:val="634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A3B7F" w:rsidRPr="009A3B7F" w:rsidTr="00CA1CA1">
        <w:trPr>
          <w:trHeight w:val="43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134F82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6D688A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134F82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3B7F" w:rsidRPr="009A3B7F" w:rsidTr="00CA1CA1">
        <w:trPr>
          <w:trHeight w:val="409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134F82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134F82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134F82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3B7F" w:rsidRPr="009A3B7F" w:rsidTr="00CA1CA1">
        <w:trPr>
          <w:trHeight w:val="474"/>
          <w:jc w:val="center"/>
        </w:trPr>
        <w:tc>
          <w:tcPr>
            <w:tcW w:w="8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A3B7F" w:rsidRPr="009A3B7F" w:rsidTr="00CA1CA1">
        <w:trPr>
          <w:trHeight w:val="270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9A3B7F" w:rsidRPr="009A3B7F" w:rsidTr="00CA1CA1">
        <w:trPr>
          <w:trHeight w:val="551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134F82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3B7F" w:rsidRPr="009A3B7F" w:rsidRDefault="00134F82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3B7F" w:rsidRPr="009A3B7F" w:rsidTr="00CA1CA1">
        <w:trPr>
          <w:trHeight w:val="476"/>
          <w:jc w:val="center"/>
        </w:trPr>
        <w:tc>
          <w:tcPr>
            <w:tcW w:w="8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9A3B7F" w:rsidRPr="009A3B7F" w:rsidTr="00CA1CA1">
        <w:trPr>
          <w:trHeight w:val="585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3B7F" w:rsidRPr="009A3B7F" w:rsidRDefault="009A3B7F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9A3B7F" w:rsidRPr="009A3B7F" w:rsidTr="00CA1CA1">
        <w:trPr>
          <w:trHeight w:val="539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DF7EC3" w:rsidRDefault="009A3B7F" w:rsidP="009E7A4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7EC3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B7F" w:rsidRPr="00DF7EC3" w:rsidRDefault="001D4D14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7EC3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A3B7F" w:rsidRPr="00DF7EC3" w:rsidRDefault="001D4D14" w:rsidP="009E7A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DF7EC3"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>92.6</w:t>
            </w:r>
          </w:p>
        </w:tc>
      </w:tr>
    </w:tbl>
    <w:p w:rsidR="009A3B7F" w:rsidRDefault="009A3B7F" w:rsidP="009A3B7F">
      <w:pPr>
        <w:widowControl/>
        <w:spacing w:line="432" w:lineRule="auto"/>
        <w:ind w:firstLine="48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3C0711" w:rsidRDefault="003C0711" w:rsidP="009A3B7F">
      <w:pPr>
        <w:widowControl/>
        <w:spacing w:line="432" w:lineRule="auto"/>
        <w:ind w:firstLine="48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3C0711" w:rsidRDefault="003C0711" w:rsidP="009A3B7F">
      <w:pPr>
        <w:widowControl/>
        <w:spacing w:line="432" w:lineRule="auto"/>
        <w:ind w:firstLine="48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3C0711" w:rsidRDefault="003C0711" w:rsidP="009A3B7F">
      <w:pPr>
        <w:widowControl/>
        <w:spacing w:line="432" w:lineRule="auto"/>
        <w:ind w:firstLine="48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9E7A4D" w:rsidRPr="009A3B7F" w:rsidRDefault="009E7A4D" w:rsidP="009A3B7F">
      <w:pPr>
        <w:widowControl/>
        <w:spacing w:line="432" w:lineRule="auto"/>
        <w:ind w:firstLine="48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0B7282" w:rsidRPr="009A3B7F" w:rsidRDefault="009A3B7F" w:rsidP="009A3B7F">
      <w:pPr>
        <w:ind w:firstLineChars="200" w:firstLine="643"/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</w:pPr>
      <w:r w:rsidRPr="009A3B7F"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9A3B7F" w:rsidRPr="009A3B7F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（本列数据的勾</w:t>
            </w:r>
            <w:proofErr w:type="gramStart"/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稽</w:t>
            </w:r>
            <w:proofErr w:type="gramEnd"/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申请人情况</w:t>
            </w:r>
          </w:p>
        </w:tc>
      </w:tr>
      <w:tr w:rsidR="009A3B7F" w:rsidRPr="009A3B7F" w:rsidTr="009A3B7F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</w:tr>
      <w:tr w:rsidR="009A3B7F" w:rsidRPr="009A3B7F" w:rsidTr="009A3B7F">
        <w:trPr>
          <w:jc w:val="center"/>
        </w:trPr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9A3B7F" w:rsidRPr="009A3B7F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871553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871553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11</w:t>
            </w:r>
          </w:p>
        </w:tc>
      </w:tr>
      <w:tr w:rsidR="000079F2" w:rsidRPr="009A3B7F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871553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871553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871553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3.危及“三安全</w:t>
            </w:r>
            <w:proofErr w:type="gramStart"/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一</w:t>
            </w:r>
            <w:proofErr w:type="gramEnd"/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197121">
        <w:trPr>
          <w:trHeight w:val="1541"/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871553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D90A3E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9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871553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871553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（五）</w:t>
            </w:r>
            <w:proofErr w:type="gramStart"/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 w:rsidTr="009A3B7F">
        <w:trPr>
          <w:jc w:val="center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楷体" w:eastAsia="楷体" w:hAnsi="楷体" w:cs="宋体" w:hint="eastAsia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0079F2" w:rsidRPr="009A3B7F">
        <w:trPr>
          <w:jc w:val="center"/>
        </w:trPr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F2" w:rsidRPr="009A3B7F" w:rsidRDefault="000079F2" w:rsidP="009E7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</w:tr>
    </w:tbl>
    <w:p w:rsidR="003C0711" w:rsidRPr="009A3B7F" w:rsidRDefault="003C0711" w:rsidP="009E7A4D">
      <w:pPr>
        <w:widowControl/>
        <w:spacing w:line="432" w:lineRule="auto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9A3B7F" w:rsidRPr="009A3B7F" w:rsidRDefault="009A3B7F" w:rsidP="009A3B7F">
      <w:pPr>
        <w:widowControl/>
        <w:spacing w:line="432" w:lineRule="auto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9A3B7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A3B7F" w:rsidRPr="009A3B7F">
        <w:trPr>
          <w:jc w:val="center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3C0711" w:rsidRDefault="009A3B7F" w:rsidP="001A1D0B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行政诉讼</w:t>
            </w:r>
          </w:p>
        </w:tc>
      </w:tr>
      <w:tr w:rsidR="009A3B7F" w:rsidRPr="009A3B7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3C0711" w:rsidRDefault="009A3B7F" w:rsidP="001A1D0B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3C0711" w:rsidRDefault="009A3B7F" w:rsidP="001A1D0B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3C0711" w:rsidRDefault="009A3B7F" w:rsidP="001A1D0B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3C0711" w:rsidRDefault="009A3B7F" w:rsidP="001A1D0B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3C0711" w:rsidRDefault="009A3B7F" w:rsidP="001A1D0B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复议后起诉</w:t>
            </w:r>
          </w:p>
        </w:tc>
      </w:tr>
      <w:tr w:rsidR="009A3B7F" w:rsidRPr="009A3B7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3C0711" w:rsidRDefault="009A3B7F" w:rsidP="001A1D0B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3C0711" w:rsidRDefault="009A3B7F" w:rsidP="001A1D0B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3C0711" w:rsidRDefault="009A3B7F" w:rsidP="001A1D0B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Calibri" w:eastAsia="宋体" w:hAnsi="Calibri" w:cs="Times New Roman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B7F" w:rsidRPr="009A3B7F" w:rsidRDefault="009A3B7F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A3B7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C0711" w:rsidRPr="009A3B7F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87461B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87461B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11" w:rsidRPr="009A3B7F" w:rsidRDefault="003C0711" w:rsidP="001A1D0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9E7A4D" w:rsidRDefault="009E7A4D" w:rsidP="009E7A4D">
      <w:pPr>
        <w:widowControl/>
        <w:spacing w:line="432" w:lineRule="auto"/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</w:pPr>
    </w:p>
    <w:p w:rsidR="009A3B7F" w:rsidRDefault="009A3B7F" w:rsidP="009E7A4D">
      <w:pPr>
        <w:widowControl/>
        <w:spacing w:line="432" w:lineRule="auto"/>
        <w:ind w:firstLineChars="150" w:firstLine="480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9A3B7F">
        <w:rPr>
          <w:rFonts w:ascii="黑体" w:eastAsia="黑体" w:hAnsi="黑体" w:cs="Times New Roman"/>
          <w:color w:val="333333"/>
          <w:kern w:val="0"/>
          <w:sz w:val="32"/>
          <w:szCs w:val="32"/>
        </w:rPr>
        <w:t>五、存在的主要问题及改进情况</w:t>
      </w:r>
    </w:p>
    <w:p w:rsidR="007E7574" w:rsidRPr="0062291C" w:rsidRDefault="007E7574" w:rsidP="00AA424E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2291C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（一）</w:t>
      </w:r>
      <w:r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拓宽公开渠道</w:t>
      </w:r>
      <w:r w:rsidRPr="0062291C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。</w:t>
      </w:r>
      <w:r w:rsidR="00AA424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年，我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局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计划将门户网站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进行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进一步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升级</w:t>
      </w:r>
      <w:r w:rsidR="00AA424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栏目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设置，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公开信息方式更全面直接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。同时，完善政务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微信及微博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建设，拓宽公开渠道，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更好地为信息公开工作服务。</w:t>
      </w:r>
    </w:p>
    <w:p w:rsidR="007E7574" w:rsidRPr="0062291C" w:rsidRDefault="007E7574" w:rsidP="00AA424E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2291C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（二）进一步健全和完善信息公开各项制度。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修改完善信息公开目录，明确规定将信息公开工作纳入年度目标考核内容。在外部监督上，广泛听取意见和建议，自觉接受上级部门监督、检查和指导，通过各方面的信息反馈，及时查找薄弱环节，制定整改措施。</w:t>
      </w:r>
    </w:p>
    <w:p w:rsidR="009E7A4D" w:rsidRPr="007E7574" w:rsidRDefault="007E7574" w:rsidP="00AA424E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2291C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（三）加强人员培训。</w:t>
      </w:r>
      <w:r w:rsidRPr="0062291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明确信息公开工作责任人，通过加强培训，促进公开的政府信息规范、完整、准确。</w:t>
      </w:r>
    </w:p>
    <w:p w:rsidR="009A3B7F" w:rsidRDefault="009A3B7F" w:rsidP="009A3B7F">
      <w:pPr>
        <w:widowControl/>
        <w:spacing w:line="432" w:lineRule="auto"/>
        <w:ind w:firstLine="480"/>
        <w:rPr>
          <w:rFonts w:ascii="黑体" w:eastAsia="黑体" w:hAnsi="黑体" w:cs="Times New Roman"/>
          <w:color w:val="333333"/>
          <w:kern w:val="0"/>
          <w:sz w:val="32"/>
          <w:szCs w:val="32"/>
        </w:rPr>
      </w:pPr>
      <w:r w:rsidRPr="009A3B7F">
        <w:rPr>
          <w:rFonts w:ascii="黑体" w:eastAsia="黑体" w:hAnsi="黑体" w:cs="Times New Roman"/>
          <w:color w:val="333333"/>
          <w:kern w:val="0"/>
          <w:sz w:val="32"/>
          <w:szCs w:val="32"/>
        </w:rPr>
        <w:t>六、其他需要报告的事项</w:t>
      </w:r>
    </w:p>
    <w:p w:rsidR="009A3B7F" w:rsidRDefault="007E7574" w:rsidP="009A3B7F">
      <w:pPr>
        <w:widowControl/>
        <w:spacing w:line="432" w:lineRule="auto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424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无</w:t>
      </w:r>
    </w:p>
    <w:p w:rsidR="006B3FED" w:rsidRDefault="006B3FED" w:rsidP="009A3B7F">
      <w:pPr>
        <w:widowControl/>
        <w:spacing w:line="432" w:lineRule="auto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B3FED" w:rsidRDefault="006B3FED" w:rsidP="006B3FED">
      <w:pPr>
        <w:widowControl/>
        <w:spacing w:line="432" w:lineRule="auto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金融监管局</w:t>
      </w:r>
    </w:p>
    <w:p w:rsidR="006B3FED" w:rsidRPr="00AA424E" w:rsidRDefault="006B3FED" w:rsidP="006B3FED">
      <w:pPr>
        <w:widowControl/>
        <w:spacing w:line="432" w:lineRule="auto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2020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</w:t>
      </w:r>
    </w:p>
    <w:sectPr w:rsidR="006B3FED" w:rsidRPr="00AA42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EC" w:rsidRDefault="00F340EC" w:rsidP="001F3C0B">
      <w:r>
        <w:separator/>
      </w:r>
    </w:p>
  </w:endnote>
  <w:endnote w:type="continuationSeparator" w:id="0">
    <w:p w:rsidR="00F340EC" w:rsidRDefault="00F340EC" w:rsidP="001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561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3C0B" w:rsidRPr="001F3C0B" w:rsidRDefault="001F3C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C0B">
          <w:rPr>
            <w:rFonts w:ascii="Times New Roman" w:hAnsi="Times New Roman" w:cs="Times New Roman"/>
            <w:sz w:val="24"/>
            <w:szCs w:val="24"/>
          </w:rPr>
          <w:t>-</w:t>
        </w:r>
        <w:r w:rsidRPr="001F3C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C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C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3FED" w:rsidRPr="006B3FE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4</w:t>
        </w:r>
        <w:r w:rsidRPr="001F3C0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F3C0B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:rsidR="001F3C0B" w:rsidRDefault="001F3C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EC" w:rsidRDefault="00F340EC" w:rsidP="001F3C0B">
      <w:r>
        <w:separator/>
      </w:r>
    </w:p>
  </w:footnote>
  <w:footnote w:type="continuationSeparator" w:id="0">
    <w:p w:rsidR="00F340EC" w:rsidRDefault="00F340EC" w:rsidP="001F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82"/>
    <w:rsid w:val="000079F2"/>
    <w:rsid w:val="00030671"/>
    <w:rsid w:val="000648A9"/>
    <w:rsid w:val="000B1B29"/>
    <w:rsid w:val="000B7282"/>
    <w:rsid w:val="000C546D"/>
    <w:rsid w:val="001057E4"/>
    <w:rsid w:val="0011171B"/>
    <w:rsid w:val="00125593"/>
    <w:rsid w:val="00134F82"/>
    <w:rsid w:val="001454DD"/>
    <w:rsid w:val="001839D9"/>
    <w:rsid w:val="00197121"/>
    <w:rsid w:val="001A1D0B"/>
    <w:rsid w:val="001D4D14"/>
    <w:rsid w:val="001F3C0B"/>
    <w:rsid w:val="002D0B1F"/>
    <w:rsid w:val="002D3A4E"/>
    <w:rsid w:val="00302F40"/>
    <w:rsid w:val="00330B5C"/>
    <w:rsid w:val="00397BE3"/>
    <w:rsid w:val="003B7232"/>
    <w:rsid w:val="003C0711"/>
    <w:rsid w:val="003C7468"/>
    <w:rsid w:val="00443AF2"/>
    <w:rsid w:val="00456667"/>
    <w:rsid w:val="004E41EC"/>
    <w:rsid w:val="0052335D"/>
    <w:rsid w:val="00555016"/>
    <w:rsid w:val="00574E15"/>
    <w:rsid w:val="005A1A37"/>
    <w:rsid w:val="005F4E6D"/>
    <w:rsid w:val="00612F21"/>
    <w:rsid w:val="00691747"/>
    <w:rsid w:val="00696665"/>
    <w:rsid w:val="006B1C91"/>
    <w:rsid w:val="006B3FED"/>
    <w:rsid w:val="006D688A"/>
    <w:rsid w:val="00706030"/>
    <w:rsid w:val="007407AF"/>
    <w:rsid w:val="007E3F7D"/>
    <w:rsid w:val="007E7574"/>
    <w:rsid w:val="0082144D"/>
    <w:rsid w:val="00835F9A"/>
    <w:rsid w:val="00871553"/>
    <w:rsid w:val="0087461B"/>
    <w:rsid w:val="008E13F8"/>
    <w:rsid w:val="00940832"/>
    <w:rsid w:val="009875B5"/>
    <w:rsid w:val="009A3B7F"/>
    <w:rsid w:val="009A7FB7"/>
    <w:rsid w:val="009B7D07"/>
    <w:rsid w:val="009D5647"/>
    <w:rsid w:val="009E7A4D"/>
    <w:rsid w:val="00A105FC"/>
    <w:rsid w:val="00A427CD"/>
    <w:rsid w:val="00AA424E"/>
    <w:rsid w:val="00B34702"/>
    <w:rsid w:val="00B44414"/>
    <w:rsid w:val="00B86DD9"/>
    <w:rsid w:val="00BE0E9E"/>
    <w:rsid w:val="00BF7965"/>
    <w:rsid w:val="00C47590"/>
    <w:rsid w:val="00C62707"/>
    <w:rsid w:val="00CA1CA1"/>
    <w:rsid w:val="00D31116"/>
    <w:rsid w:val="00D7181B"/>
    <w:rsid w:val="00D90A3E"/>
    <w:rsid w:val="00DA0840"/>
    <w:rsid w:val="00DB5170"/>
    <w:rsid w:val="00DF7EC3"/>
    <w:rsid w:val="00E32AC7"/>
    <w:rsid w:val="00E57138"/>
    <w:rsid w:val="00E6784D"/>
    <w:rsid w:val="00E90AA6"/>
    <w:rsid w:val="00EF2249"/>
    <w:rsid w:val="00F00CCF"/>
    <w:rsid w:val="00F340EC"/>
    <w:rsid w:val="00F64BF7"/>
    <w:rsid w:val="00F66036"/>
    <w:rsid w:val="00F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C7DCC-0D6A-4795-9FAF-F2CE1828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C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0C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0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gang\Documents\&#33258;&#23450;&#20041;%20Office%20&#27169;&#26495;\Doc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6A03-6009-4C56-AA62-E4C07EFE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266</TotalTime>
  <Pages>5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zhanggang</dc:creator>
  <cp:keywords/>
  <dc:description/>
  <cp:lastModifiedBy>张可可</cp:lastModifiedBy>
  <cp:revision>66</cp:revision>
  <cp:lastPrinted>2020-01-23T01:28:00Z</cp:lastPrinted>
  <dcterms:created xsi:type="dcterms:W3CDTF">2019-11-27T07:03:00Z</dcterms:created>
  <dcterms:modified xsi:type="dcterms:W3CDTF">2020-01-23T02:19:00Z</dcterms:modified>
</cp:coreProperties>
</file>